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759814" w14:textId="77777777" w:rsidR="001E41F3" w:rsidRPr="003012D8" w:rsidRDefault="001E41F3">
      <w:pPr>
        <w:pStyle w:val="CRCoverPage"/>
        <w:spacing w:after="0"/>
        <w:rPr>
          <w:noProof/>
          <w:sz w:val="8"/>
          <w:szCs w:val="8"/>
          <w:lang w:val="en-US"/>
        </w:rPr>
      </w:pPr>
    </w:p>
    <w:p w14:paraId="5AB22774" w14:textId="33345A46" w:rsidR="00EB4B6B" w:rsidRPr="002818AA" w:rsidRDefault="00EB4B6B" w:rsidP="00EB4B6B">
      <w:pPr>
        <w:pStyle w:val="CRCoverPage"/>
        <w:tabs>
          <w:tab w:val="right" w:pos="9639"/>
        </w:tabs>
        <w:spacing w:after="0"/>
        <w:rPr>
          <w:b/>
          <w:i/>
          <w:noProof/>
          <w:sz w:val="24"/>
          <w:szCs w:val="28"/>
        </w:rPr>
      </w:pPr>
      <w:r w:rsidRPr="002818AA">
        <w:rPr>
          <w:b/>
          <w:noProof/>
          <w:sz w:val="24"/>
          <w:szCs w:val="28"/>
        </w:rPr>
        <w:t>3GPP TSG-RAN WG3 Meeting #</w:t>
      </w:r>
      <w:r w:rsidR="0097787D" w:rsidRPr="002818AA">
        <w:rPr>
          <w:b/>
          <w:noProof/>
          <w:sz w:val="24"/>
          <w:szCs w:val="28"/>
        </w:rPr>
        <w:t>1</w:t>
      </w:r>
      <w:r w:rsidR="0097787D">
        <w:rPr>
          <w:b/>
          <w:noProof/>
          <w:sz w:val="24"/>
          <w:szCs w:val="28"/>
        </w:rPr>
        <w:t>1</w:t>
      </w:r>
      <w:r w:rsidR="00520A03">
        <w:rPr>
          <w:b/>
          <w:noProof/>
          <w:sz w:val="24"/>
          <w:szCs w:val="28"/>
        </w:rPr>
        <w:t>9</w:t>
      </w:r>
      <w:r w:rsidRPr="002818AA">
        <w:rPr>
          <w:b/>
          <w:i/>
          <w:noProof/>
          <w:sz w:val="24"/>
          <w:szCs w:val="28"/>
        </w:rPr>
        <w:tab/>
      </w:r>
      <w:r w:rsidRPr="00860976">
        <w:rPr>
          <w:b/>
          <w:sz w:val="28"/>
          <w:szCs w:val="28"/>
        </w:rPr>
        <w:t>R3-</w:t>
      </w:r>
      <w:r w:rsidR="00906E71" w:rsidRPr="00860976">
        <w:rPr>
          <w:b/>
          <w:noProof/>
          <w:sz w:val="28"/>
          <w:szCs w:val="28"/>
        </w:rPr>
        <w:t>2</w:t>
      </w:r>
      <w:r w:rsidR="00520A03">
        <w:rPr>
          <w:b/>
          <w:noProof/>
          <w:sz w:val="28"/>
          <w:szCs w:val="28"/>
        </w:rPr>
        <w:t>3</w:t>
      </w:r>
      <w:r w:rsidR="00E066DD">
        <w:rPr>
          <w:b/>
          <w:noProof/>
          <w:sz w:val="28"/>
          <w:szCs w:val="28"/>
        </w:rPr>
        <w:t>0</w:t>
      </w:r>
      <w:r w:rsidR="00054BB8">
        <w:rPr>
          <w:b/>
          <w:noProof/>
          <w:sz w:val="28"/>
          <w:szCs w:val="28"/>
        </w:rPr>
        <w:t>946</w:t>
      </w:r>
    </w:p>
    <w:p w14:paraId="7FA0834D" w14:textId="1C2A1092" w:rsidR="00EB4B6B" w:rsidRPr="002818AA" w:rsidRDefault="00520A03" w:rsidP="00EF323F">
      <w:pPr>
        <w:pStyle w:val="CRCoverPage"/>
        <w:tabs>
          <w:tab w:val="right" w:pos="9639"/>
        </w:tabs>
        <w:outlineLvl w:val="0"/>
        <w:rPr>
          <w:b/>
          <w:noProof/>
          <w:sz w:val="24"/>
          <w:szCs w:val="28"/>
        </w:rPr>
      </w:pPr>
      <w:r>
        <w:rPr>
          <w:b/>
          <w:noProof/>
          <w:sz w:val="24"/>
          <w:szCs w:val="28"/>
        </w:rPr>
        <w:t>Athens</w:t>
      </w:r>
      <w:r w:rsidR="00EF323F">
        <w:rPr>
          <w:b/>
          <w:noProof/>
          <w:sz w:val="24"/>
          <w:szCs w:val="28"/>
        </w:rPr>
        <w:t xml:space="preserve">, </w:t>
      </w:r>
      <w:r>
        <w:rPr>
          <w:b/>
          <w:noProof/>
          <w:sz w:val="24"/>
          <w:szCs w:val="28"/>
        </w:rPr>
        <w:t>Greece</w:t>
      </w:r>
      <w:r w:rsidR="003012D8">
        <w:rPr>
          <w:b/>
          <w:noProof/>
          <w:sz w:val="24"/>
          <w:szCs w:val="28"/>
        </w:rPr>
        <w:t xml:space="preserve">, </w:t>
      </w:r>
      <w:r w:rsidR="00663B77" w:rsidRPr="00663B77">
        <w:rPr>
          <w:b/>
          <w:noProof/>
          <w:sz w:val="24"/>
          <w:szCs w:val="28"/>
        </w:rPr>
        <w:t>27th Feb – 3rd Mar 2023</w:t>
      </w:r>
      <w:r w:rsidR="00EF323F">
        <w:rPr>
          <w:b/>
          <w:noProof/>
          <w:sz w:val="24"/>
          <w:szCs w:val="28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B4B6B" w14:paraId="070A119F" w14:textId="77777777" w:rsidTr="00285CB8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DA0BF8" w14:textId="77777777" w:rsidR="00EB4B6B" w:rsidRDefault="00EB4B6B" w:rsidP="00285CB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EB4B6B" w14:paraId="0A15601A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852C326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EB4B6B" w14:paraId="3733C125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1146A02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B369F0A" w14:textId="77777777" w:rsidTr="00285CB8">
        <w:tc>
          <w:tcPr>
            <w:tcW w:w="142" w:type="dxa"/>
            <w:tcBorders>
              <w:left w:val="single" w:sz="4" w:space="0" w:color="auto"/>
            </w:tcBorders>
          </w:tcPr>
          <w:p w14:paraId="57856A01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4407FBB" w14:textId="0DF50550" w:rsidR="00EB4B6B" w:rsidRPr="00410371" w:rsidRDefault="00285CB8" w:rsidP="0036625C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3</w:t>
            </w:r>
            <w:r w:rsidR="00FC1674">
              <w:rPr>
                <w:b/>
                <w:noProof/>
                <w:sz w:val="28"/>
              </w:rPr>
              <w:t>6</w:t>
            </w:r>
            <w:r w:rsidR="00EB4B6B">
              <w:rPr>
                <w:b/>
                <w:noProof/>
                <w:sz w:val="28"/>
              </w:rPr>
              <w:t>.4</w:t>
            </w:r>
            <w:r w:rsidR="00663B77">
              <w:rPr>
                <w:b/>
                <w:noProof/>
                <w:sz w:val="28"/>
              </w:rPr>
              <w:t>1</w:t>
            </w:r>
            <w:r w:rsidR="00EB4B6B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2970FAD5" w14:textId="77777777" w:rsidR="00EB4B6B" w:rsidRDefault="00EB4B6B" w:rsidP="00285CB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854F" w14:textId="441A05F0" w:rsidR="00EB4B6B" w:rsidRPr="000542F6" w:rsidRDefault="00E55F2F" w:rsidP="00D838BE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190</w:t>
            </w:r>
            <w:r w:rsidR="003D136D">
              <w:rPr>
                <w:b/>
                <w:noProof/>
                <w:sz w:val="28"/>
                <w:szCs w:val="28"/>
                <w:lang w:eastAsia="zh-CN"/>
              </w:rPr>
              <w:t>7</w:t>
            </w:r>
          </w:p>
        </w:tc>
        <w:tc>
          <w:tcPr>
            <w:tcW w:w="709" w:type="dxa"/>
          </w:tcPr>
          <w:p w14:paraId="152E0FED" w14:textId="77777777" w:rsidR="00EB4B6B" w:rsidRDefault="00EB4B6B" w:rsidP="00285CB8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2325C40D" w14:textId="6930D76F" w:rsidR="00EB4B6B" w:rsidRPr="00410371" w:rsidRDefault="00054BB8" w:rsidP="00285CB8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7ADEEF1A" w14:textId="77777777" w:rsidR="00EB4B6B" w:rsidRDefault="00EB4B6B" w:rsidP="00285CB8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587A41E" w14:textId="183E3490" w:rsidR="00EB4B6B" w:rsidRPr="00410371" w:rsidRDefault="00285CB8" w:rsidP="00F2244B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B4B6B">
              <w:rPr>
                <w:b/>
                <w:noProof/>
                <w:sz w:val="28"/>
              </w:rPr>
              <w:t>1</w:t>
            </w:r>
            <w:r w:rsidR="003D136D">
              <w:rPr>
                <w:b/>
                <w:noProof/>
                <w:sz w:val="28"/>
              </w:rPr>
              <w:t>7</w:t>
            </w:r>
            <w:r w:rsidR="00663B77">
              <w:rPr>
                <w:b/>
                <w:noProof/>
                <w:sz w:val="28"/>
              </w:rPr>
              <w:t>.</w:t>
            </w:r>
            <w:r w:rsidR="003D136D">
              <w:rPr>
                <w:b/>
                <w:noProof/>
                <w:sz w:val="28"/>
              </w:rPr>
              <w:t>3</w:t>
            </w:r>
            <w:r w:rsidR="00EB4B6B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FAFED7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7252A551" w14:textId="77777777" w:rsidTr="00285CB8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980192C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0E89891F" w14:textId="77777777" w:rsidTr="00285CB8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79D09B0" w14:textId="77777777" w:rsidR="00EB4B6B" w:rsidRPr="00F25D98" w:rsidRDefault="00EB4B6B" w:rsidP="00285CB8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EB4B6B" w14:paraId="2DD01708" w14:textId="77777777" w:rsidTr="00285CB8">
        <w:tc>
          <w:tcPr>
            <w:tcW w:w="9641" w:type="dxa"/>
            <w:gridSpan w:val="9"/>
          </w:tcPr>
          <w:p w14:paraId="4D5E181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3106979" w14:textId="77777777" w:rsidR="00EB4B6B" w:rsidRDefault="00EB4B6B" w:rsidP="00EB4B6B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B4B6B" w14:paraId="78E2E40E" w14:textId="77777777" w:rsidTr="00285CB8">
        <w:tc>
          <w:tcPr>
            <w:tcW w:w="2835" w:type="dxa"/>
          </w:tcPr>
          <w:p w14:paraId="47AAF915" w14:textId="77777777" w:rsidR="00EB4B6B" w:rsidRDefault="00EB4B6B" w:rsidP="00285CB8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522885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D4AEF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24A341F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3BE47A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15D09D74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352A4D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5A4D0E5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EEEC406" w14:textId="020A3927" w:rsidR="00EB4B6B" w:rsidRDefault="00AD466A" w:rsidP="00285CB8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3353F109" w14:textId="77777777" w:rsidR="00EB4B6B" w:rsidRDefault="00EB4B6B" w:rsidP="00EB4B6B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B4B6B" w14:paraId="1EE30C62" w14:textId="77777777" w:rsidTr="00285CB8">
        <w:tc>
          <w:tcPr>
            <w:tcW w:w="9640" w:type="dxa"/>
            <w:gridSpan w:val="11"/>
          </w:tcPr>
          <w:p w14:paraId="3652BB2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4136E334" w14:textId="77777777" w:rsidTr="00285CB8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75EC21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482EC3" w14:textId="495DBDC2" w:rsidR="00EB4B6B" w:rsidRDefault="009939DD" w:rsidP="00B63F16">
            <w:pPr>
              <w:pStyle w:val="CRCoverPage"/>
              <w:spacing w:after="0"/>
              <w:ind w:left="100"/>
              <w:rPr>
                <w:noProof/>
              </w:rPr>
            </w:pPr>
            <w:r w:rsidRPr="00024040">
              <w:rPr>
                <w:noProof/>
              </w:rPr>
              <w:t>Clarification</w:t>
            </w:r>
            <w:r w:rsidR="00EB4B6B" w:rsidRPr="00024040">
              <w:rPr>
                <w:noProof/>
              </w:rPr>
              <w:t xml:space="preserve"> on</w:t>
            </w:r>
            <w:r w:rsidR="00366E7E" w:rsidRPr="00024040">
              <w:rPr>
                <w:noProof/>
              </w:rPr>
              <w:t xml:space="preserve"> </w:t>
            </w:r>
            <w:r w:rsidRPr="00024040">
              <w:rPr>
                <w:noProof/>
              </w:rPr>
              <w:t xml:space="preserve">IAB </w:t>
            </w:r>
            <w:r w:rsidR="00E95296" w:rsidRPr="00024040">
              <w:rPr>
                <w:noProof/>
              </w:rPr>
              <w:t>Authorized</w:t>
            </w:r>
            <w:r w:rsidRPr="00024040">
              <w:rPr>
                <w:noProof/>
              </w:rPr>
              <w:t xml:space="preserve"> IE </w:t>
            </w:r>
            <w:r w:rsidR="00E95296" w:rsidRPr="00024040">
              <w:rPr>
                <w:noProof/>
              </w:rPr>
              <w:t>in UE Context Modification procedure</w:t>
            </w:r>
            <w:r w:rsidRPr="00024040">
              <w:rPr>
                <w:noProof/>
              </w:rPr>
              <w:t xml:space="preserve"> </w:t>
            </w:r>
          </w:p>
        </w:tc>
      </w:tr>
      <w:tr w:rsidR="00EB4B6B" w14:paraId="07F7FEDB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71B71F1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93100CA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2D9E081F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4FF8D73F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86674DD" w14:textId="4122A6B4" w:rsidR="00EB4B6B" w:rsidRDefault="00870D74" w:rsidP="00F2244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F019C1">
              <w:rPr>
                <w:noProof/>
              </w:rPr>
              <w:t>, Qualcomm</w:t>
            </w:r>
            <w:r w:rsidR="00135935">
              <w:rPr>
                <w:noProof/>
              </w:rPr>
              <w:t>, CATT</w:t>
            </w:r>
            <w:r w:rsidR="00D52444">
              <w:rPr>
                <w:noProof/>
              </w:rPr>
              <w:t>, Huawei</w:t>
            </w:r>
            <w:r w:rsidR="004B4C29" w:rsidRPr="00252A01">
              <w:rPr>
                <w:noProof/>
              </w:rPr>
              <w:t>, Samsung</w:t>
            </w:r>
            <w:r w:rsidR="00C375EE">
              <w:rPr>
                <w:noProof/>
              </w:rPr>
              <w:t>, Ericsson</w:t>
            </w:r>
            <w:r w:rsidR="00E42B27">
              <w:rPr>
                <w:noProof/>
              </w:rPr>
              <w:t xml:space="preserve"> </w:t>
            </w:r>
          </w:p>
        </w:tc>
      </w:tr>
      <w:tr w:rsidR="00EB4B6B" w14:paraId="7E052215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2AA4BD4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A2BD130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R3</w:t>
            </w:r>
          </w:p>
        </w:tc>
      </w:tr>
      <w:tr w:rsidR="00EB4B6B" w14:paraId="4362A7E4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25F98561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07E968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65C6FB5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3ACFBBA8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E5EF01A" w14:textId="1AD69E79" w:rsidR="00EB4B6B" w:rsidRDefault="00285CB8" w:rsidP="00285C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E066DD" w:rsidRPr="00E066DD">
              <w:rPr>
                <w:noProof/>
              </w:rPr>
              <w:t>NR_IAB-Core</w:t>
            </w:r>
            <w:r w:rsidR="00B31372" w:rsidRPr="00B31372">
              <w:rPr>
                <w:noProof/>
              </w:rPr>
              <w:t xml:space="preserve"> 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2B2DE7A5" w14:textId="77777777" w:rsidR="00EB4B6B" w:rsidRDefault="00EB4B6B" w:rsidP="00285CB8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B1C6263" w14:textId="77777777" w:rsidR="00EB4B6B" w:rsidRDefault="00EB4B6B" w:rsidP="00285CB8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AF72158" w14:textId="55604174" w:rsidR="00EB4B6B" w:rsidRDefault="00EB4B6B" w:rsidP="00366E7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429BE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9429BE">
              <w:rPr>
                <w:noProof/>
              </w:rPr>
              <w:t>0</w:t>
            </w:r>
            <w:r w:rsidR="00586E3C">
              <w:rPr>
                <w:noProof/>
              </w:rPr>
              <w:t>3</w:t>
            </w:r>
            <w:r>
              <w:rPr>
                <w:noProof/>
              </w:rPr>
              <w:t>-</w:t>
            </w:r>
            <w:r w:rsidR="00586E3C">
              <w:rPr>
                <w:noProof/>
              </w:rPr>
              <w:t>0</w:t>
            </w:r>
            <w:r w:rsidR="009429BE">
              <w:rPr>
                <w:noProof/>
              </w:rPr>
              <w:t>3</w:t>
            </w:r>
          </w:p>
        </w:tc>
      </w:tr>
      <w:tr w:rsidR="00EB4B6B" w14:paraId="3FEF0AE7" w14:textId="77777777" w:rsidTr="00285CB8">
        <w:tc>
          <w:tcPr>
            <w:tcW w:w="1843" w:type="dxa"/>
            <w:tcBorders>
              <w:left w:val="single" w:sz="4" w:space="0" w:color="auto"/>
            </w:tcBorders>
          </w:tcPr>
          <w:p w14:paraId="1DA538A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67B6F21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863269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7ECD6F3C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3149F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34E13C9" w14:textId="77777777" w:rsidTr="00285CB8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0822405" w14:textId="77777777" w:rsidR="00EB4B6B" w:rsidRDefault="00EB4B6B" w:rsidP="00285CB8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BACC76F" w14:textId="6B81BF07" w:rsidR="00EB4B6B" w:rsidRDefault="00040883" w:rsidP="00285CB8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E6BAB3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394382C" w14:textId="77777777" w:rsidR="00EB4B6B" w:rsidRDefault="00EB4B6B" w:rsidP="00285CB8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83BA5A3" w14:textId="7D23E066" w:rsidR="00EB4B6B" w:rsidRDefault="00285CB8" w:rsidP="00FD0E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EB4B6B">
              <w:rPr>
                <w:noProof/>
              </w:rPr>
              <w:t>Rel-1</w:t>
            </w:r>
            <w:r w:rsidR="003852A6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EB4B6B" w14:paraId="5AB643A7" w14:textId="77777777" w:rsidTr="00285CB8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55A015B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F2B2F0" w14:textId="77777777" w:rsidR="00EB4B6B" w:rsidRDefault="00EB4B6B" w:rsidP="00285CB8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51C7617A" w14:textId="77777777" w:rsidR="00EB4B6B" w:rsidRDefault="00EB4B6B" w:rsidP="00285CB8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8F35950" w14:textId="77777777" w:rsidR="00EB4B6B" w:rsidRPr="007C2097" w:rsidRDefault="00EB4B6B" w:rsidP="00285C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B4B6B" w14:paraId="06ECDF65" w14:textId="77777777" w:rsidTr="00285CB8">
        <w:tc>
          <w:tcPr>
            <w:tcW w:w="1843" w:type="dxa"/>
          </w:tcPr>
          <w:p w14:paraId="1D4E4599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ED0AF95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:rsidRPr="003D63C4" w14:paraId="56FDF2C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842C742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84D2D" w14:textId="6F6B690A" w:rsidR="006D2C0B" w:rsidRDefault="006D2C0B" w:rsidP="00974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IAB’s authorization can be changed to “not authorized” during its normal operation. </w:t>
            </w:r>
            <w:r w:rsidR="007E6265">
              <w:rPr>
                <w:noProof/>
              </w:rPr>
              <w:t>MME</w:t>
            </w:r>
            <w:r>
              <w:rPr>
                <w:noProof/>
              </w:rPr>
              <w:t xml:space="preserve"> may choose to de</w:t>
            </w:r>
            <w:r w:rsidR="00C75440">
              <w:rPr>
                <w:noProof/>
              </w:rPr>
              <w:t>tach</w:t>
            </w:r>
            <w:r>
              <w:rPr>
                <w:noProof/>
              </w:rPr>
              <w:t xml:space="preserve"> the IAB-MT (including </w:t>
            </w:r>
            <w:r w:rsidR="0040006A">
              <w:rPr>
                <w:noProof/>
              </w:rPr>
              <w:t>MME</w:t>
            </w:r>
            <w:r>
              <w:rPr>
                <w:noProof/>
              </w:rPr>
              <w:t xml:space="preserve"> initiate the UE Context Release procedure to </w:t>
            </w:r>
            <w:r w:rsidR="0040006A">
              <w:rPr>
                <w:noProof/>
              </w:rPr>
              <w:t>MeNB</w:t>
            </w:r>
            <w:r>
              <w:rPr>
                <w:noProof/>
              </w:rPr>
              <w:t xml:space="preserve">), or </w:t>
            </w:r>
            <w:r w:rsidR="004D19EC">
              <w:rPr>
                <w:noProof/>
              </w:rPr>
              <w:t>MME</w:t>
            </w:r>
            <w:r>
              <w:rPr>
                <w:noProof/>
              </w:rPr>
              <w:t xml:space="preserve"> may keep the IAB-MT </w:t>
            </w:r>
            <w:r w:rsidR="00C12C87">
              <w:rPr>
                <w:noProof/>
              </w:rPr>
              <w:t>attached</w:t>
            </w:r>
            <w:r>
              <w:rPr>
                <w:noProof/>
              </w:rPr>
              <w:t xml:space="preserve"> as a normal UE (e.g. has an optional PD</w:t>
            </w:r>
            <w:r w:rsidR="001F2438">
              <w:rPr>
                <w:noProof/>
              </w:rPr>
              <w:t>N connecti</w:t>
            </w:r>
            <w:r w:rsidR="004D3B87">
              <w:rPr>
                <w:noProof/>
              </w:rPr>
              <w:t>on</w:t>
            </w:r>
            <w:r>
              <w:rPr>
                <w:noProof/>
              </w:rPr>
              <w:t xml:space="preserve"> for OAM). In the later case, </w:t>
            </w:r>
            <w:r w:rsidR="00452D0B">
              <w:rPr>
                <w:noProof/>
              </w:rPr>
              <w:t>MME</w:t>
            </w:r>
            <w:r>
              <w:rPr>
                <w:noProof/>
              </w:rPr>
              <w:t xml:space="preserve"> initiates the UE Context Modification procedure to inform the </w:t>
            </w:r>
            <w:r w:rsidR="003A574F">
              <w:rPr>
                <w:noProof/>
              </w:rPr>
              <w:t>MeNB</w:t>
            </w:r>
            <w:r>
              <w:rPr>
                <w:noProof/>
              </w:rPr>
              <w:t xml:space="preserve"> that the IAB authorized is changed to “not authorized”. </w:t>
            </w:r>
            <w:r w:rsidR="003A574F">
              <w:rPr>
                <w:noProof/>
              </w:rPr>
              <w:t>MeNB</w:t>
            </w:r>
            <w:r>
              <w:rPr>
                <w:noProof/>
              </w:rPr>
              <w:t xml:space="preserve"> </w:t>
            </w:r>
            <w:r w:rsidR="00767292">
              <w:rPr>
                <w:noProof/>
              </w:rPr>
              <w:t xml:space="preserve">need to </w:t>
            </w:r>
            <w:r>
              <w:rPr>
                <w:noProof/>
              </w:rPr>
              <w:t>ensure</w:t>
            </w:r>
            <w:r w:rsidR="00767292">
              <w:rPr>
                <w:noProof/>
              </w:rPr>
              <w:t xml:space="preserve"> the</w:t>
            </w:r>
            <w:r>
              <w:rPr>
                <w:noProof/>
              </w:rPr>
              <w:t xml:space="preserve"> IAB</w:t>
            </w:r>
            <w:r w:rsidR="00767292">
              <w:rPr>
                <w:noProof/>
              </w:rPr>
              <w:t xml:space="preserve">’s operation is stopped, e.g. </w:t>
            </w:r>
            <w:r w:rsidR="00F063EE">
              <w:rPr>
                <w:noProof/>
              </w:rPr>
              <w:t xml:space="preserve">initiate </w:t>
            </w:r>
            <w:r w:rsidR="00F063EE" w:rsidRPr="00F063EE">
              <w:rPr>
                <w:noProof/>
              </w:rPr>
              <w:t>Secondary Node Release</w:t>
            </w:r>
            <w:r w:rsidR="00F063EE">
              <w:rPr>
                <w:noProof/>
              </w:rPr>
              <w:t xml:space="preserve"> procedure</w:t>
            </w:r>
            <w:r w:rsidR="00767292">
              <w:rPr>
                <w:noProof/>
              </w:rPr>
              <w:t xml:space="preserve">, etc. </w:t>
            </w:r>
          </w:p>
          <w:p w14:paraId="70BED24E" w14:textId="77777777" w:rsidR="006D2C0B" w:rsidRDefault="006D2C0B" w:rsidP="00974367">
            <w:pPr>
              <w:pStyle w:val="CRCoverPage"/>
              <w:spacing w:after="0"/>
              <w:rPr>
                <w:noProof/>
              </w:rPr>
            </w:pPr>
          </w:p>
          <w:p w14:paraId="2FA4828A" w14:textId="5DF46413" w:rsidR="00E648A9" w:rsidRDefault="00891E05" w:rsidP="009743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However, current specification only defines “</w:t>
            </w:r>
            <w:r w:rsidRPr="00891E05">
              <w:rPr>
                <w:noProof/>
              </w:rPr>
              <w:t xml:space="preserve">the </w:t>
            </w:r>
            <w:r w:rsidR="0097216C">
              <w:rPr>
                <w:noProof/>
              </w:rPr>
              <w:t>eNB</w:t>
            </w:r>
            <w:r w:rsidRPr="00891E05">
              <w:rPr>
                <w:noProof/>
              </w:rPr>
              <w:t xml:space="preserve"> shall </w:t>
            </w:r>
            <w:r w:rsidRPr="00456D1D">
              <w:rPr>
                <w:noProof/>
                <w:u w:val="single"/>
              </w:rPr>
              <w:t>store</w:t>
            </w:r>
            <w:r w:rsidRPr="00891E05">
              <w:rPr>
                <w:noProof/>
              </w:rPr>
              <w:t xml:space="preserve"> the received </w:t>
            </w:r>
            <w:r w:rsidRPr="0097216C">
              <w:rPr>
                <w:i/>
                <w:iCs/>
                <w:noProof/>
              </w:rPr>
              <w:t>IAB Authoriz</w:t>
            </w:r>
            <w:r w:rsidR="0097216C" w:rsidRPr="0097216C">
              <w:rPr>
                <w:i/>
                <w:iCs/>
                <w:noProof/>
              </w:rPr>
              <w:t>ed</w:t>
            </w:r>
            <w:r w:rsidRPr="00891E05">
              <w:rPr>
                <w:noProof/>
              </w:rPr>
              <w:t xml:space="preserve"> </w:t>
            </w:r>
            <w:r w:rsidR="0097216C">
              <w:rPr>
                <w:noProof/>
              </w:rPr>
              <w:t>IE,</w:t>
            </w:r>
            <w:r w:rsidR="0097216C">
              <w:t xml:space="preserve"> </w:t>
            </w:r>
            <w:r w:rsidR="0097216C" w:rsidRPr="0097216C">
              <w:rPr>
                <w:noProof/>
              </w:rPr>
              <w:t>if supported, in the UE context</w:t>
            </w:r>
            <w:r>
              <w:rPr>
                <w:noProof/>
              </w:rPr>
              <w:t>”, but</w:t>
            </w:r>
            <w:r w:rsidR="00254B95">
              <w:rPr>
                <w:noProof/>
              </w:rPr>
              <w:t xml:space="preserve"> does not </w:t>
            </w:r>
            <w:r>
              <w:rPr>
                <w:noProof/>
              </w:rPr>
              <w:t xml:space="preserve">define the </w:t>
            </w:r>
            <w:r w:rsidR="00557733">
              <w:rPr>
                <w:noProof/>
              </w:rPr>
              <w:t xml:space="preserve">MeNB </w:t>
            </w:r>
            <w:r>
              <w:rPr>
                <w:noProof/>
              </w:rPr>
              <w:t xml:space="preserve">to take actions to stop the IAB </w:t>
            </w:r>
            <w:r w:rsidR="00D532C7">
              <w:rPr>
                <w:noProof/>
              </w:rPr>
              <w:t>operation</w:t>
            </w:r>
            <w:r>
              <w:rPr>
                <w:noProof/>
              </w:rPr>
              <w:t xml:space="preserve">. </w:t>
            </w:r>
          </w:p>
          <w:p w14:paraId="44E31734" w14:textId="2C9372B6" w:rsidR="00891E05" w:rsidRPr="00C820D4" w:rsidRDefault="00891E05" w:rsidP="00974367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97C1F2C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5730FA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6FED69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0E9A779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C4C888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9A54493" w14:textId="188F3742" w:rsidR="00740908" w:rsidRPr="00A9653E" w:rsidRDefault="00974367" w:rsidP="00E42B2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Clarify the </w:t>
            </w:r>
            <w:r w:rsidR="00992A5C">
              <w:rPr>
                <w:noProof/>
                <w:lang w:eastAsia="zh-CN"/>
              </w:rPr>
              <w:t xml:space="preserve">eNB </w:t>
            </w:r>
            <w:r w:rsidR="006C01D2">
              <w:rPr>
                <w:noProof/>
                <w:lang w:eastAsia="zh-CN"/>
              </w:rPr>
              <w:t xml:space="preserve">need to take actions to ensure </w:t>
            </w:r>
            <w:r w:rsidR="00D532C7">
              <w:rPr>
                <w:noProof/>
                <w:lang w:eastAsia="zh-CN"/>
              </w:rPr>
              <w:t xml:space="preserve">the </w:t>
            </w:r>
            <w:r w:rsidR="00D532C7" w:rsidRPr="00D532C7">
              <w:rPr>
                <w:noProof/>
                <w:lang w:eastAsia="zh-CN"/>
              </w:rPr>
              <w:t xml:space="preserve">IAB node </w:t>
            </w:r>
            <w:r w:rsidR="00121FB8">
              <w:rPr>
                <w:noProof/>
                <w:lang w:eastAsia="zh-CN"/>
              </w:rPr>
              <w:t>will not</w:t>
            </w:r>
            <w:r w:rsidR="00D532C7" w:rsidRPr="00D532C7">
              <w:rPr>
                <w:noProof/>
                <w:lang w:eastAsia="zh-CN"/>
              </w:rPr>
              <w:t xml:space="preserve"> serve the UE(s).</w:t>
            </w:r>
            <w:r>
              <w:rPr>
                <w:noProof/>
                <w:lang w:eastAsia="zh-CN"/>
              </w:rPr>
              <w:t xml:space="preserve"> </w:t>
            </w:r>
          </w:p>
          <w:p w14:paraId="3D8A16C9" w14:textId="77777777" w:rsidR="00EB4B6B" w:rsidRPr="00A9653E" w:rsidRDefault="00EB4B6B" w:rsidP="00285CB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7599010C" w14:textId="77777777" w:rsidR="00EB4B6B" w:rsidRPr="00A9653E" w:rsidRDefault="00EB4B6B" w:rsidP="00285CB8">
            <w:pPr>
              <w:spacing w:before="40" w:afterLines="40" w:after="96"/>
              <w:rPr>
                <w:rFonts w:ascii="Arial" w:hAnsi="Arial" w:cs="Arial"/>
                <w:b/>
              </w:rPr>
            </w:pPr>
            <w:r w:rsidRPr="00A9653E">
              <w:rPr>
                <w:rFonts w:ascii="Arial" w:hAnsi="Arial"/>
                <w:b/>
                <w:noProof/>
                <w:lang w:eastAsia="zh-CN"/>
              </w:rPr>
              <w:t xml:space="preserve">Impact </w:t>
            </w:r>
            <w:r w:rsidRPr="00A9653E">
              <w:rPr>
                <w:rFonts w:ascii="Arial" w:hAnsi="Arial" w:cs="Arial"/>
                <w:b/>
              </w:rPr>
              <w:t>analysis</w:t>
            </w:r>
          </w:p>
          <w:p w14:paraId="09CA1602" w14:textId="7777777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Impact assessment towards the previous version of the specification (same release): </w:t>
            </w:r>
          </w:p>
          <w:p w14:paraId="28BB0CE4" w14:textId="77777777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</w:t>
            </w:r>
            <w:r w:rsidRPr="00A9653E">
              <w:rPr>
                <w:bCs/>
                <w:noProof/>
              </w:rPr>
              <w:t>isolated impact</w:t>
            </w:r>
            <w:r w:rsidRPr="00A9653E">
              <w:rPr>
                <w:noProof/>
              </w:rPr>
              <w:t xml:space="preserve"> with the previous version of the specification (same release).</w:t>
            </w:r>
          </w:p>
          <w:p w14:paraId="2AEA4937" w14:textId="5D2056BF" w:rsidR="00EB4B6B" w:rsidRPr="00A9653E" w:rsidRDefault="00EB4B6B" w:rsidP="00285CB8">
            <w:pPr>
              <w:pStyle w:val="CRCoverPage"/>
              <w:spacing w:after="0"/>
              <w:rPr>
                <w:noProof/>
              </w:rPr>
            </w:pPr>
            <w:r w:rsidRPr="00A9653E">
              <w:rPr>
                <w:noProof/>
              </w:rPr>
              <w:t xml:space="preserve">This CR has impact under functional point of view. </w:t>
            </w:r>
            <w:r w:rsidR="00891E05">
              <w:rPr>
                <w:noProof/>
              </w:rPr>
              <w:t xml:space="preserve">The </w:t>
            </w:r>
            <w:r w:rsidR="00B42AF4">
              <w:rPr>
                <w:noProof/>
              </w:rPr>
              <w:t>eNB</w:t>
            </w:r>
            <w:r w:rsidR="00891E05">
              <w:rPr>
                <w:noProof/>
              </w:rPr>
              <w:t xml:space="preserve"> need to take actions to ensure the IAB</w:t>
            </w:r>
            <w:r w:rsidR="00CE0677">
              <w:rPr>
                <w:noProof/>
              </w:rPr>
              <w:t xml:space="preserve"> node will not serve the UE(s)</w:t>
            </w:r>
            <w:r w:rsidR="00891E05">
              <w:rPr>
                <w:noProof/>
              </w:rPr>
              <w:t>.</w:t>
            </w:r>
          </w:p>
          <w:p w14:paraId="33B63A5C" w14:textId="6FA3B9ED" w:rsidR="00EB4B6B" w:rsidRPr="00A9653E" w:rsidRDefault="00EB4B6B" w:rsidP="00974367">
            <w:pPr>
              <w:pStyle w:val="CRCoverPage"/>
              <w:spacing w:after="0"/>
              <w:rPr>
                <w:noProof/>
                <w:lang w:eastAsia="zh-CN"/>
              </w:rPr>
            </w:pPr>
          </w:p>
        </w:tc>
      </w:tr>
      <w:tr w:rsidR="00EB4B6B" w14:paraId="4BBF3857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CAB4CF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739BF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3C12BE1C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E1474A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FAA694" w14:textId="5BA0559F" w:rsidR="006C01D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When the IAB authorized information is changed to “not authorized”, t</w:t>
            </w:r>
            <w:r w:rsidR="00974367">
              <w:rPr>
                <w:noProof/>
                <w:lang w:eastAsia="zh-CN"/>
              </w:rPr>
              <w:t xml:space="preserve">he </w:t>
            </w:r>
            <w:r>
              <w:rPr>
                <w:noProof/>
                <w:lang w:eastAsia="zh-CN"/>
              </w:rPr>
              <w:t>IAB incorrectly contin</w:t>
            </w:r>
            <w:r w:rsidR="00104E96">
              <w:rPr>
                <w:noProof/>
                <w:lang w:eastAsia="zh-CN"/>
              </w:rPr>
              <w:t>ue</w:t>
            </w:r>
            <w:r>
              <w:rPr>
                <w:noProof/>
                <w:lang w:eastAsia="zh-CN"/>
              </w:rPr>
              <w:t xml:space="preserve"> its operation</w:t>
            </w:r>
            <w:r w:rsidR="00711859">
              <w:rPr>
                <w:noProof/>
                <w:lang w:eastAsia="zh-CN"/>
              </w:rPr>
              <w:t>.</w:t>
            </w:r>
          </w:p>
          <w:p w14:paraId="3A7881A7" w14:textId="07894A79" w:rsidR="00A76542" w:rsidRDefault="00891E05" w:rsidP="009C476A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 </w:t>
            </w:r>
          </w:p>
        </w:tc>
      </w:tr>
      <w:tr w:rsidR="00EB4B6B" w14:paraId="4991FD32" w14:textId="77777777" w:rsidTr="00285CB8">
        <w:tc>
          <w:tcPr>
            <w:tcW w:w="2694" w:type="dxa"/>
            <w:gridSpan w:val="2"/>
          </w:tcPr>
          <w:p w14:paraId="36140BDE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A18195E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7B736774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0AB3D09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4513BE4" w14:textId="4E658B6C" w:rsidR="00EB4B6B" w:rsidRDefault="002F7676" w:rsidP="003A2D1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8.3.1.2, </w:t>
            </w:r>
            <w:r w:rsidR="00E42B27">
              <w:rPr>
                <w:noProof/>
                <w:lang w:eastAsia="zh-CN"/>
              </w:rPr>
              <w:t>8.</w:t>
            </w:r>
            <w:r w:rsidR="00597181">
              <w:rPr>
                <w:noProof/>
                <w:lang w:eastAsia="zh-CN"/>
              </w:rPr>
              <w:t>3.4.</w:t>
            </w:r>
            <w:r w:rsidR="00E42B27">
              <w:rPr>
                <w:noProof/>
                <w:lang w:eastAsia="zh-CN"/>
              </w:rPr>
              <w:t>2</w:t>
            </w:r>
          </w:p>
        </w:tc>
      </w:tr>
      <w:tr w:rsidR="00EB4B6B" w14:paraId="1A3B4E2A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554B95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56FD2B" w14:textId="77777777" w:rsidR="00EB4B6B" w:rsidRDefault="00EB4B6B" w:rsidP="00285CB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B4B6B" w14:paraId="1FBBA2F8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325854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6737BC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75FBB63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EA48CC0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9B855AD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B4B6B" w14:paraId="5852BF1B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C67C4C1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F416F3" w14:textId="11D5A33E" w:rsidR="00EB4B6B" w:rsidRDefault="007432D5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621456A" w14:textId="4BE43500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977" w:type="dxa"/>
            <w:gridSpan w:val="4"/>
          </w:tcPr>
          <w:p w14:paraId="3570C4E2" w14:textId="77777777" w:rsidR="00EB4B6B" w:rsidRDefault="00EB4B6B" w:rsidP="00285CB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DCF9E" w14:textId="6FCA7DB3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7432D5">
              <w:rPr>
                <w:noProof/>
              </w:rPr>
              <w:t xml:space="preserve"> 38.413</w:t>
            </w:r>
            <w:r>
              <w:rPr>
                <w:noProof/>
              </w:rPr>
              <w:t xml:space="preserve"> CR </w:t>
            </w:r>
            <w:r w:rsidR="00097F9F">
              <w:rPr>
                <w:noProof/>
              </w:rPr>
              <w:t>0927</w:t>
            </w:r>
            <w:r>
              <w:rPr>
                <w:noProof/>
              </w:rPr>
              <w:t xml:space="preserve"> </w:t>
            </w:r>
          </w:p>
        </w:tc>
      </w:tr>
      <w:tr w:rsidR="00EB4B6B" w14:paraId="27C732A6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7A5F6C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ABB2A9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F1E41F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1C95439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3B0FC2E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33416EBF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EEDE27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9CD3B76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EE7AC" w14:textId="77777777" w:rsidR="00EB4B6B" w:rsidRDefault="00EB4B6B" w:rsidP="00285CB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56BA881A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D042662" w14:textId="77777777" w:rsidR="00EB4B6B" w:rsidRDefault="00EB4B6B" w:rsidP="00285CB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B4B6B" w14:paraId="429CA7DE" w14:textId="77777777" w:rsidTr="00285CB8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0425380" w14:textId="77777777" w:rsidR="00EB4B6B" w:rsidRDefault="00EB4B6B" w:rsidP="00285CB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A4598" w14:textId="77777777" w:rsidR="00EB4B6B" w:rsidRDefault="00EB4B6B" w:rsidP="00285CB8">
            <w:pPr>
              <w:pStyle w:val="CRCoverPage"/>
              <w:spacing w:after="0"/>
              <w:rPr>
                <w:noProof/>
              </w:rPr>
            </w:pPr>
          </w:p>
        </w:tc>
      </w:tr>
      <w:tr w:rsidR="00EB4B6B" w14:paraId="442AD251" w14:textId="77777777" w:rsidTr="00285CB8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E0CCB6" w14:textId="77777777" w:rsidR="00EB4B6B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1A2C85" w14:textId="77777777" w:rsidR="00EB4B6B" w:rsidRDefault="00EB4B6B" w:rsidP="00285CB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B4B6B" w:rsidRPr="008863B9" w14:paraId="109186B5" w14:textId="77777777" w:rsidTr="00285CB8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9D34BC3" w14:textId="77777777" w:rsidR="00EB4B6B" w:rsidRPr="008863B9" w:rsidRDefault="00EB4B6B" w:rsidP="00285CB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A0E459D" w14:textId="77777777" w:rsidR="00EB4B6B" w:rsidRPr="008863B9" w:rsidRDefault="00EB4B6B" w:rsidP="00285CB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32023" w14:paraId="28C0F73D" w14:textId="77777777" w:rsidTr="00285CB8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9E98C2B" w14:textId="77777777" w:rsidR="00632023" w:rsidRDefault="00632023" w:rsidP="0063202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FB33339" w14:textId="5DCD0A0D" w:rsidR="00632023" w:rsidRDefault="00586E3C" w:rsidP="00632023">
            <w:pPr>
              <w:pStyle w:val="CRCoverPage"/>
              <w:spacing w:after="0"/>
              <w:ind w:left="100"/>
              <w:rPr>
                <w:noProof/>
              </w:rPr>
            </w:pPr>
            <w:r w:rsidRPr="00586E3C">
              <w:rPr>
                <w:noProof/>
              </w:rPr>
              <w:t>Rev 1: add the changes for Initial Context Steup procedure, and small rewording on the changes for UE Context Modification procedure.</w:t>
            </w:r>
          </w:p>
        </w:tc>
      </w:tr>
    </w:tbl>
    <w:p w14:paraId="0DD9975C" w14:textId="77777777" w:rsidR="00EB4B6B" w:rsidRDefault="00EB4B6B" w:rsidP="00EB4B6B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FA339F7" w14:textId="1BB8A3C6" w:rsidR="00EF323F" w:rsidRPr="00CE63E2" w:rsidRDefault="00EF323F" w:rsidP="00EF323F">
      <w:pPr>
        <w:pStyle w:val="FirstChange"/>
      </w:pPr>
      <w:bookmarkStart w:id="0" w:name="_Toc367182965"/>
      <w:bookmarkStart w:id="1" w:name="_Toc64448814"/>
      <w:bookmarkStart w:id="2" w:name="_Toc66289473"/>
      <w:bookmarkStart w:id="3" w:name="_Toc74154586"/>
      <w:bookmarkStart w:id="4" w:name="_Toc81383330"/>
      <w:bookmarkStart w:id="5" w:name="_Toc88657963"/>
      <w:bookmarkStart w:id="6" w:name="_Toc97910875"/>
      <w:bookmarkStart w:id="7" w:name="_Toc99038595"/>
      <w:bookmarkStart w:id="8" w:name="_Toc99730858"/>
      <w:bookmarkStart w:id="9" w:name="_Toc105510987"/>
      <w:bookmarkStart w:id="10" w:name="_Toc105927519"/>
      <w:bookmarkStart w:id="11" w:name="_Toc106110059"/>
      <w:r w:rsidRPr="00CE63E2">
        <w:lastRenderedPageBreak/>
        <w:t xml:space="preserve">&lt;&lt;&lt;&lt;&lt;&lt;&lt;&lt;&lt;&lt;&lt;&lt;&lt;&lt;&lt;&lt;&lt;&lt;&lt;&lt; </w:t>
      </w:r>
      <w:r w:rsidR="00B26519">
        <w:t xml:space="preserve">Start of </w:t>
      </w:r>
      <w:r w:rsidRPr="00CE63E2">
        <w:t>Change</w:t>
      </w:r>
      <w:r w:rsidR="00B26519">
        <w:t>s</w:t>
      </w:r>
      <w:r>
        <w:t xml:space="preserve"> </w:t>
      </w:r>
      <w:r w:rsidRPr="00CE63E2">
        <w:t>&gt;&gt;&gt;&gt;&gt;&gt;&gt;&gt;&gt;&gt;&gt;&gt;&gt;&gt;&gt;&gt;&gt;&gt;&gt;&gt;</w:t>
      </w:r>
    </w:p>
    <w:p w14:paraId="65A7BEE3" w14:textId="77777777" w:rsidR="00632023" w:rsidRPr="008711EA" w:rsidRDefault="00632023" w:rsidP="00632023">
      <w:pPr>
        <w:pStyle w:val="Heading2"/>
        <w:rPr>
          <w:lang w:eastAsia="zh-CN"/>
        </w:rPr>
      </w:pPr>
      <w:bookmarkStart w:id="12" w:name="_Toc20953358"/>
      <w:bookmarkStart w:id="13" w:name="_Toc29390535"/>
      <w:bookmarkStart w:id="14" w:name="_Toc36551272"/>
      <w:bookmarkStart w:id="15" w:name="_Toc45831469"/>
      <w:bookmarkStart w:id="16" w:name="_Toc51762422"/>
      <w:bookmarkStart w:id="17" w:name="_Toc64381474"/>
      <w:bookmarkStart w:id="18" w:name="_Toc73963992"/>
      <w:bookmarkStart w:id="19" w:name="_Toc88646600"/>
      <w:bookmarkStart w:id="20" w:name="_Toc97882549"/>
      <w:bookmarkStart w:id="21" w:name="_Toc98531124"/>
      <w:bookmarkStart w:id="22" w:name="_Toc105517196"/>
      <w:bookmarkStart w:id="23" w:name="_Toc106108087"/>
      <w:bookmarkStart w:id="24" w:name="_Toc113656672"/>
      <w:bookmarkStart w:id="25" w:name="_Toc114051891"/>
      <w:bookmarkStart w:id="26" w:name="_Toc120011280"/>
      <w:bookmarkStart w:id="27" w:name="_Toc20953371"/>
      <w:bookmarkStart w:id="28" w:name="_Toc29390548"/>
      <w:bookmarkStart w:id="29" w:name="_Toc36551285"/>
      <w:bookmarkStart w:id="30" w:name="_Toc45831482"/>
      <w:bookmarkStart w:id="31" w:name="_Toc51762435"/>
      <w:bookmarkStart w:id="32" w:name="_Toc64381487"/>
      <w:bookmarkStart w:id="33" w:name="_Toc73964005"/>
      <w:bookmarkStart w:id="34" w:name="_Toc88646613"/>
      <w:bookmarkStart w:id="35" w:name="_Toc97882562"/>
      <w:bookmarkStart w:id="36" w:name="_Toc105518345"/>
      <w:bookmarkStart w:id="37" w:name="_Toc106108267"/>
      <w:bookmarkStart w:id="38" w:name="_Toc112857066"/>
      <w:bookmarkStart w:id="39" w:name="_Toc113657103"/>
      <w:bookmarkStart w:id="40" w:name="_Toc20954866"/>
      <w:bookmarkStart w:id="41" w:name="_Toc29503303"/>
      <w:bookmarkStart w:id="42" w:name="_Toc29503887"/>
      <w:bookmarkStart w:id="43" w:name="_Toc29504471"/>
      <w:bookmarkStart w:id="44" w:name="_Toc36552917"/>
      <w:bookmarkStart w:id="45" w:name="_Toc36554644"/>
      <w:bookmarkStart w:id="46" w:name="_Toc45651897"/>
      <w:bookmarkStart w:id="47" w:name="_Toc45658329"/>
      <w:bookmarkStart w:id="48" w:name="_Toc45720149"/>
      <w:bookmarkStart w:id="49" w:name="_Toc45798029"/>
      <w:bookmarkStart w:id="50" w:name="_Toc45897418"/>
      <w:bookmarkStart w:id="51" w:name="_Toc51745618"/>
      <w:bookmarkStart w:id="52" w:name="_Toc64445882"/>
      <w:bookmarkStart w:id="53" w:name="_Toc73981752"/>
      <w:bookmarkStart w:id="54" w:name="_Toc88651841"/>
      <w:bookmarkStart w:id="55" w:name="_Toc97890884"/>
      <w:bookmarkStart w:id="56" w:name="_Toc106108904"/>
      <w:bookmarkStart w:id="57" w:name="_Toc112756989"/>
      <w:bookmarkStart w:id="58" w:name="_Toc98868178"/>
      <w:bookmarkStart w:id="59" w:name="_Toc105174462"/>
      <w:bookmarkStart w:id="60" w:name="_Toc106109299"/>
      <w:bookmarkStart w:id="61" w:name="_Toc113825120"/>
      <w:bookmarkEnd w:id="0"/>
      <w:r w:rsidRPr="008711EA">
        <w:t>8.3</w:t>
      </w:r>
      <w:r w:rsidRPr="008711EA">
        <w:tab/>
        <w:t>Context Management procedures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6F52FBC1" w14:textId="77777777" w:rsidR="00632023" w:rsidRPr="008711EA" w:rsidRDefault="00632023" w:rsidP="00632023">
      <w:pPr>
        <w:pStyle w:val="Heading3"/>
        <w:rPr>
          <w:lang w:eastAsia="zh-CN"/>
        </w:rPr>
      </w:pPr>
      <w:bookmarkStart w:id="62" w:name="_Toc20953359"/>
      <w:bookmarkStart w:id="63" w:name="_Toc29390536"/>
      <w:bookmarkStart w:id="64" w:name="_Toc36551273"/>
      <w:bookmarkStart w:id="65" w:name="_Toc45831470"/>
      <w:bookmarkStart w:id="66" w:name="_Toc51762423"/>
      <w:bookmarkStart w:id="67" w:name="_Toc64381475"/>
      <w:bookmarkStart w:id="68" w:name="_Toc73963993"/>
      <w:bookmarkStart w:id="69" w:name="_Toc88646601"/>
      <w:bookmarkStart w:id="70" w:name="_Toc97882550"/>
      <w:bookmarkStart w:id="71" w:name="_Toc98531125"/>
      <w:bookmarkStart w:id="72" w:name="_Toc105517197"/>
      <w:bookmarkStart w:id="73" w:name="_Toc106108088"/>
      <w:bookmarkStart w:id="74" w:name="_Toc113656673"/>
      <w:bookmarkStart w:id="75" w:name="_Toc114051892"/>
      <w:bookmarkStart w:id="76" w:name="_Toc120011281"/>
      <w:r w:rsidRPr="008711EA">
        <w:t>8.3.1</w:t>
      </w:r>
      <w:r w:rsidRPr="008711EA">
        <w:tab/>
        <w:t>Initial Context Setup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</w:p>
    <w:p w14:paraId="5D910D87" w14:textId="77777777" w:rsidR="00632023" w:rsidRPr="008711EA" w:rsidRDefault="00632023" w:rsidP="00632023">
      <w:pPr>
        <w:pStyle w:val="Heading4"/>
        <w:rPr>
          <w:lang w:eastAsia="zh-CN"/>
        </w:rPr>
      </w:pPr>
      <w:bookmarkStart w:id="77" w:name="_Toc20953360"/>
      <w:bookmarkStart w:id="78" w:name="_Toc29390537"/>
      <w:bookmarkStart w:id="79" w:name="_Toc36551274"/>
      <w:bookmarkStart w:id="80" w:name="_Toc45831471"/>
      <w:bookmarkStart w:id="81" w:name="_Toc51762424"/>
      <w:bookmarkStart w:id="82" w:name="_Toc64381476"/>
      <w:bookmarkStart w:id="83" w:name="_Toc73963994"/>
      <w:bookmarkStart w:id="84" w:name="_Toc88646602"/>
      <w:bookmarkStart w:id="85" w:name="_Toc97882551"/>
      <w:bookmarkStart w:id="86" w:name="_Toc98531126"/>
      <w:bookmarkStart w:id="87" w:name="_Toc105517198"/>
      <w:bookmarkStart w:id="88" w:name="_Toc106108089"/>
      <w:bookmarkStart w:id="89" w:name="_Toc113656674"/>
      <w:bookmarkStart w:id="90" w:name="_Toc114051893"/>
      <w:bookmarkStart w:id="91" w:name="_Toc120011282"/>
      <w:r w:rsidRPr="008711EA">
        <w:t>8.3.1.1</w:t>
      </w:r>
      <w:r w:rsidRPr="008711EA">
        <w:tab/>
        <w:t>General</w:t>
      </w:r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  <w:bookmarkEnd w:id="87"/>
      <w:bookmarkEnd w:id="88"/>
      <w:bookmarkEnd w:id="89"/>
      <w:bookmarkEnd w:id="90"/>
      <w:bookmarkEnd w:id="91"/>
    </w:p>
    <w:p w14:paraId="20C0DBF9" w14:textId="77777777" w:rsidR="00632023" w:rsidRPr="008711EA" w:rsidRDefault="00632023" w:rsidP="00632023">
      <w:pPr>
        <w:rPr>
          <w:lang w:eastAsia="zh-CN"/>
        </w:rPr>
      </w:pPr>
      <w:r w:rsidRPr="008711EA">
        <w:rPr>
          <w:lang w:eastAsia="zh-CN"/>
        </w:rPr>
        <w:t xml:space="preserve">The purpose of the Initial Context Setup procedure is to </w:t>
      </w:r>
      <w:r w:rsidRPr="008711EA">
        <w:t xml:space="preserve">establish the necessary overall initial UE Context including E-RAB context, the Security Key, Handover Restriction List, UE Radio capability and UE Security Capabilities </w:t>
      </w:r>
      <w:r w:rsidRPr="008711EA">
        <w:rPr>
          <w:lang w:eastAsia="zh-CN"/>
        </w:rPr>
        <w:t>etc.</w:t>
      </w:r>
      <w:r w:rsidRPr="008711EA">
        <w:t xml:space="preserve"> </w:t>
      </w:r>
      <w:r w:rsidRPr="008711EA">
        <w:rPr>
          <w:lang w:eastAsia="zh-CN"/>
        </w:rPr>
        <w:t>The procedure uses UE-associated signalling.</w:t>
      </w:r>
    </w:p>
    <w:p w14:paraId="21C39076" w14:textId="77777777" w:rsidR="00632023" w:rsidRPr="008711EA" w:rsidRDefault="00632023" w:rsidP="00632023">
      <w:pPr>
        <w:pStyle w:val="Heading4"/>
      </w:pPr>
      <w:bookmarkStart w:id="92" w:name="_Toc20953361"/>
      <w:bookmarkStart w:id="93" w:name="_Toc29390538"/>
      <w:bookmarkStart w:id="94" w:name="_Toc36551275"/>
      <w:bookmarkStart w:id="95" w:name="_Toc45831472"/>
      <w:bookmarkStart w:id="96" w:name="_Toc51762425"/>
      <w:bookmarkStart w:id="97" w:name="_Toc64381477"/>
      <w:bookmarkStart w:id="98" w:name="_Toc73963995"/>
      <w:bookmarkStart w:id="99" w:name="_Toc88646603"/>
      <w:bookmarkStart w:id="100" w:name="_Toc97882552"/>
      <w:bookmarkStart w:id="101" w:name="_Toc98531127"/>
      <w:bookmarkStart w:id="102" w:name="_Toc105517199"/>
      <w:bookmarkStart w:id="103" w:name="_Toc106108090"/>
      <w:bookmarkStart w:id="104" w:name="_Toc113656675"/>
      <w:bookmarkStart w:id="105" w:name="_Toc114051894"/>
      <w:bookmarkStart w:id="106" w:name="_Toc120011283"/>
      <w:r w:rsidRPr="008711EA">
        <w:t>8.3.1.2</w:t>
      </w:r>
      <w:r w:rsidRPr="008711EA">
        <w:tab/>
        <w:t>Successful Operation</w:t>
      </w:r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  <w:bookmarkEnd w:id="103"/>
      <w:bookmarkEnd w:id="104"/>
      <w:bookmarkEnd w:id="105"/>
      <w:bookmarkEnd w:id="106"/>
    </w:p>
    <w:bookmarkStart w:id="107" w:name="_MON_1244465096"/>
    <w:bookmarkStart w:id="108" w:name="_MON_1244465134"/>
    <w:bookmarkStart w:id="109" w:name="_MON_1244465139"/>
    <w:bookmarkStart w:id="110" w:name="_MON_1241945306"/>
    <w:bookmarkStart w:id="111" w:name="_MON_1241945352"/>
    <w:bookmarkStart w:id="112" w:name="_MON_1241945359"/>
    <w:bookmarkStart w:id="113" w:name="_MON_1241945418"/>
    <w:bookmarkStart w:id="114" w:name="_MON_1241945422"/>
    <w:bookmarkStart w:id="115" w:name="_MON_1241960130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Start w:id="116" w:name="_MON_1244282110"/>
    <w:bookmarkEnd w:id="116"/>
    <w:p w14:paraId="6689D0C3" w14:textId="77777777" w:rsidR="00632023" w:rsidRPr="008711EA" w:rsidRDefault="00632023" w:rsidP="00632023">
      <w:pPr>
        <w:pStyle w:val="TH"/>
        <w:rPr>
          <w:lang w:eastAsia="zh-CN"/>
        </w:rPr>
      </w:pPr>
      <w:r w:rsidRPr="008711EA">
        <w:object w:dxaOrig="5205" w:dyaOrig="2550" w14:anchorId="48A7BA6D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8.8pt;height:127.35pt" o:ole="" fillcolor="window">
            <v:imagedata r:id="rId17" o:title=""/>
          </v:shape>
          <o:OLEObject Type="Embed" ProgID="Word.Picture.8" ShapeID="_x0000_i1025" DrawAspect="Content" ObjectID="_1739356149" r:id="rId18"/>
        </w:object>
      </w:r>
    </w:p>
    <w:p w14:paraId="501AB722" w14:textId="77777777" w:rsidR="00632023" w:rsidRPr="008711EA" w:rsidRDefault="00632023" w:rsidP="00632023">
      <w:pPr>
        <w:pStyle w:val="TF"/>
      </w:pPr>
      <w:r w:rsidRPr="008711EA">
        <w:t xml:space="preserve">Figure 8.3.1.2-1: Initial Context Setup procedure. Successful </w:t>
      </w:r>
      <w:r w:rsidRPr="008711EA">
        <w:rPr>
          <w:rFonts w:eastAsia="MS Mincho"/>
        </w:rPr>
        <w:t>o</w:t>
      </w:r>
      <w:r w:rsidRPr="008711EA">
        <w:t>peration</w:t>
      </w:r>
      <w:r w:rsidRPr="008711EA">
        <w:rPr>
          <w:rFonts w:eastAsia="MS Mincho"/>
        </w:rPr>
        <w:t>.</w:t>
      </w:r>
    </w:p>
    <w:p w14:paraId="06421D98" w14:textId="77777777" w:rsidR="00582EC1" w:rsidRDefault="00582EC1" w:rsidP="00582EC1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4754D05D" w14:textId="77777777" w:rsidR="00CF48AD" w:rsidRPr="008711EA" w:rsidRDefault="00CF48AD" w:rsidP="00CF48AD">
      <w:pPr>
        <w:rPr>
          <w:lang w:eastAsia="zh-CN"/>
        </w:rPr>
      </w:pPr>
      <w:r w:rsidRPr="008711EA">
        <w:t xml:space="preserve">Upon receipt of the </w:t>
      </w:r>
      <w:r w:rsidRPr="008711EA">
        <w:rPr>
          <w:lang w:eastAsia="zh-CN"/>
        </w:rPr>
        <w:t>INITIAL CONTEXT</w:t>
      </w:r>
      <w:r w:rsidRPr="008711EA">
        <w:t xml:space="preserve"> SETUP REQUEST message</w:t>
      </w:r>
      <w:r>
        <w:t>,</w:t>
      </w:r>
      <w:r w:rsidRPr="008711EA">
        <w:t xml:space="preserve"> the eNB shall</w:t>
      </w:r>
    </w:p>
    <w:p w14:paraId="1BCA5030" w14:textId="77777777" w:rsidR="00CF48AD" w:rsidRPr="008711EA" w:rsidRDefault="00CF48AD" w:rsidP="00CF48AD">
      <w:pPr>
        <w:pStyle w:val="B10"/>
      </w:pPr>
      <w:r w:rsidRPr="008711EA">
        <w:t>-</w:t>
      </w:r>
      <w:r w:rsidRPr="008711EA">
        <w:tab/>
        <w:t>attempt to execute the requested E-RAB configuration.</w:t>
      </w:r>
    </w:p>
    <w:p w14:paraId="3B72F118" w14:textId="77777777" w:rsidR="00CF48AD" w:rsidRPr="008711EA" w:rsidRDefault="00CF48AD" w:rsidP="00CF48AD">
      <w:pPr>
        <w:pStyle w:val="B10"/>
      </w:pPr>
      <w:r w:rsidRPr="008711EA">
        <w:t>-</w:t>
      </w:r>
      <w:r w:rsidRPr="008711EA">
        <w:tab/>
        <w:t>store the UE Aggregate Maximum Bit Rate in the UE context, and use the received UE Aggregate Maximum Bit Rate for non-GBR Bearers for the concerned UE.</w:t>
      </w:r>
    </w:p>
    <w:p w14:paraId="4397ED46" w14:textId="77777777" w:rsidR="00CF48AD" w:rsidRPr="008711EA" w:rsidRDefault="00CF48AD" w:rsidP="00CF48AD">
      <w:pPr>
        <w:pStyle w:val="B10"/>
      </w:pPr>
      <w:r w:rsidRPr="008711EA">
        <w:t>-</w:t>
      </w:r>
      <w:r w:rsidRPr="008711EA">
        <w:tab/>
        <w:t xml:space="preserve">pass the value contained in the </w:t>
      </w:r>
      <w:r w:rsidRPr="008711EA">
        <w:rPr>
          <w:i/>
        </w:rPr>
        <w:t xml:space="preserve">E-RAB ID </w:t>
      </w:r>
      <w:r w:rsidRPr="008711EA">
        <w:t xml:space="preserve">IE </w:t>
      </w:r>
      <w:r w:rsidRPr="008711EA">
        <w:rPr>
          <w:rFonts w:eastAsia="宋体"/>
        </w:rPr>
        <w:t xml:space="preserve">and the </w:t>
      </w:r>
      <w:r w:rsidRPr="008711EA">
        <w:rPr>
          <w:rFonts w:eastAsia="宋体"/>
          <w:i/>
        </w:rPr>
        <w:t>NAS-PDU</w:t>
      </w:r>
      <w:r w:rsidRPr="008711EA">
        <w:rPr>
          <w:rFonts w:eastAsia="宋体"/>
        </w:rPr>
        <w:t xml:space="preserve"> IE received for the E-RAB for each established Data radio bearer </w:t>
      </w:r>
      <w:r w:rsidRPr="008711EA">
        <w:t xml:space="preserve">to the radio interface protocol. </w:t>
      </w:r>
      <w:r w:rsidRPr="008711EA">
        <w:rPr>
          <w:rFonts w:eastAsia="宋体"/>
        </w:rPr>
        <w:t>The eNB shall not send the NAS PDUs associated to the failed Data radio bearers to the UE.</w:t>
      </w:r>
    </w:p>
    <w:p w14:paraId="3676822D" w14:textId="77777777" w:rsidR="00CF48AD" w:rsidRPr="008711EA" w:rsidRDefault="00CF48AD" w:rsidP="00CF48AD">
      <w:pPr>
        <w:pStyle w:val="B10"/>
      </w:pPr>
      <w:r w:rsidRPr="008711EA">
        <w:t>-</w:t>
      </w:r>
      <w:r w:rsidRPr="008711EA">
        <w:tab/>
        <w:t>store the received Handover Restriction List in the UE context.</w:t>
      </w:r>
    </w:p>
    <w:p w14:paraId="7B6CD9D3" w14:textId="77777777" w:rsidR="00CF48AD" w:rsidRPr="008711EA" w:rsidRDefault="00CF48AD" w:rsidP="00CF48AD">
      <w:pPr>
        <w:pStyle w:val="B10"/>
      </w:pPr>
      <w:r w:rsidRPr="008711EA">
        <w:t>-</w:t>
      </w:r>
      <w:r w:rsidRPr="008711EA">
        <w:tab/>
        <w:t>store the received UE Radio Capability in the UE context.</w:t>
      </w:r>
    </w:p>
    <w:p w14:paraId="19ED7FEC" w14:textId="77777777" w:rsidR="00CF48AD" w:rsidRPr="008711EA" w:rsidRDefault="00CF48AD" w:rsidP="00CF48AD">
      <w:pPr>
        <w:pStyle w:val="B10"/>
      </w:pPr>
      <w:r w:rsidRPr="008711EA">
        <w:t>-</w:t>
      </w:r>
      <w:r w:rsidRPr="008711EA">
        <w:tab/>
        <w:t>store the received Subscriber Profile ID for RAT/Frequency priority in the UE context and use it as defined in TS 36.300 [14].</w:t>
      </w:r>
    </w:p>
    <w:p w14:paraId="47513569" w14:textId="77777777" w:rsidR="00CF48AD" w:rsidRPr="008711EA" w:rsidRDefault="00CF48AD" w:rsidP="00CF48AD">
      <w:pPr>
        <w:pStyle w:val="B10"/>
      </w:pPr>
      <w:r w:rsidRPr="008711EA">
        <w:t>-</w:t>
      </w:r>
      <w:r w:rsidRPr="008711EA">
        <w:tab/>
        <w:t xml:space="preserve">if supported, store the received </w:t>
      </w:r>
      <w:r w:rsidRPr="008711EA">
        <w:rPr>
          <w:i/>
        </w:rPr>
        <w:t xml:space="preserve">Additional RRM Policy Index </w:t>
      </w:r>
      <w:r w:rsidRPr="008711EA">
        <w:t>IE in the UE context and use it as defined in TS 36.300 [14].</w:t>
      </w:r>
    </w:p>
    <w:p w14:paraId="117ACB39" w14:textId="77777777" w:rsidR="00CF48AD" w:rsidRPr="008711EA" w:rsidRDefault="00CF48AD" w:rsidP="00CF48AD">
      <w:pPr>
        <w:pStyle w:val="B10"/>
      </w:pPr>
      <w:r w:rsidRPr="008711EA">
        <w:t>-</w:t>
      </w:r>
      <w:r w:rsidRPr="008711EA">
        <w:tab/>
      </w:r>
      <w:r w:rsidRPr="008711EA">
        <w:rPr>
          <w:rFonts w:eastAsia="宋体"/>
        </w:rPr>
        <w:t>store the received SRVCC Operation Possible in the UE context and use it as defined in TS 23.216 [9].</w:t>
      </w:r>
    </w:p>
    <w:p w14:paraId="2ED30786" w14:textId="77777777" w:rsidR="00CF48AD" w:rsidRPr="008711EA" w:rsidRDefault="00CF48AD" w:rsidP="00CF48AD">
      <w:pPr>
        <w:pStyle w:val="B10"/>
      </w:pPr>
      <w:r w:rsidRPr="008711EA">
        <w:t>-</w:t>
      </w:r>
      <w:r w:rsidRPr="008711EA">
        <w:tab/>
        <w:t>store the received UE Security Capabilities in the UE context.</w:t>
      </w:r>
    </w:p>
    <w:p w14:paraId="70D473E5" w14:textId="77777777" w:rsidR="00CF48AD" w:rsidRPr="008711EA" w:rsidRDefault="00CF48AD" w:rsidP="00CF48AD">
      <w:pPr>
        <w:pStyle w:val="B10"/>
      </w:pPr>
      <w:r w:rsidRPr="008711EA">
        <w:t>-</w:t>
      </w:r>
      <w:r w:rsidRPr="008711EA">
        <w:tab/>
        <w:t>store the received Security Key in the UE context, take it into use and associate it with the initial value of NCC as defined in TS 33.401 [15].</w:t>
      </w:r>
    </w:p>
    <w:p w14:paraId="216F1EB1" w14:textId="77777777" w:rsidR="00CF48AD" w:rsidRPr="008711EA" w:rsidRDefault="00CF48AD" w:rsidP="00CF48AD">
      <w:pPr>
        <w:pStyle w:val="B10"/>
      </w:pPr>
      <w:r w:rsidRPr="008711EA">
        <w:t>-</w:t>
      </w:r>
      <w:r w:rsidRPr="008711EA">
        <w:tab/>
        <w:t xml:space="preserve">store the received CSG </w:t>
      </w:r>
      <w:smartTag w:uri="urn:schemas-microsoft-com:office:smarttags" w:element="PersonName">
        <w:r w:rsidRPr="008711EA">
          <w:t>Membership</w:t>
        </w:r>
      </w:smartTag>
      <w:r w:rsidRPr="008711EA">
        <w:t xml:space="preserve"> Status, if supported, in the UE context.</w:t>
      </w:r>
    </w:p>
    <w:p w14:paraId="3EF92193" w14:textId="77777777" w:rsidR="00CF48AD" w:rsidRPr="008711EA" w:rsidRDefault="00CF48AD" w:rsidP="00CF48AD">
      <w:pPr>
        <w:pStyle w:val="B10"/>
      </w:pPr>
      <w:r w:rsidRPr="008711EA">
        <w:t>-</w:t>
      </w:r>
      <w:r w:rsidRPr="008711EA">
        <w:tab/>
        <w:t>store the received Management Based MDT Allowed information, if supported, in the UE context.</w:t>
      </w:r>
    </w:p>
    <w:p w14:paraId="7689E3DC" w14:textId="77777777" w:rsidR="00CF48AD" w:rsidRPr="008711EA" w:rsidRDefault="00CF48AD" w:rsidP="00CF48AD">
      <w:pPr>
        <w:pStyle w:val="B10"/>
      </w:pPr>
      <w:r w:rsidRPr="008711EA">
        <w:t>-</w:t>
      </w:r>
      <w:r w:rsidRPr="008711EA">
        <w:tab/>
        <w:t>store the received Management Based MDT PLMN List information, if supported, in the UE context.</w:t>
      </w:r>
    </w:p>
    <w:p w14:paraId="22F7587F" w14:textId="77777777" w:rsidR="00CF48AD" w:rsidRPr="008711EA" w:rsidRDefault="00CF48AD" w:rsidP="00CF48AD">
      <w:pPr>
        <w:pStyle w:val="B10"/>
      </w:pPr>
      <w:r w:rsidRPr="008711EA">
        <w:t xml:space="preserve"> -</w:t>
      </w:r>
      <w:r w:rsidRPr="008711EA">
        <w:tab/>
        <w:t xml:space="preserve">store the received </w:t>
      </w:r>
      <w:proofErr w:type="spellStart"/>
      <w:r w:rsidRPr="008711EA">
        <w:t>ProSe</w:t>
      </w:r>
      <w:proofErr w:type="spellEnd"/>
      <w:r w:rsidRPr="008711EA">
        <w:t xml:space="preserve"> Authorization information, if supported, in the UE context.</w:t>
      </w:r>
    </w:p>
    <w:p w14:paraId="060AD76F" w14:textId="77777777" w:rsidR="00CF48AD" w:rsidRPr="008711EA" w:rsidRDefault="00CF48AD" w:rsidP="00CF48AD">
      <w:pPr>
        <w:pStyle w:val="B10"/>
      </w:pPr>
      <w:r w:rsidRPr="008711EA">
        <w:lastRenderedPageBreak/>
        <w:t>-</w:t>
      </w:r>
      <w:r w:rsidRPr="008711EA">
        <w:tab/>
        <w:t>store the received V2X Services Authorization information, if supported, in the UE context.</w:t>
      </w:r>
    </w:p>
    <w:p w14:paraId="68F761E3" w14:textId="77777777" w:rsidR="00CF48AD" w:rsidRPr="008711EA" w:rsidRDefault="00CF48AD" w:rsidP="00CF48AD">
      <w:pPr>
        <w:pStyle w:val="B10"/>
      </w:pPr>
      <w:r w:rsidRPr="008711EA">
        <w:t>-</w:t>
      </w:r>
      <w:r w:rsidRPr="008711EA">
        <w:tab/>
        <w:t>store the received</w:t>
      </w:r>
      <w:r w:rsidRPr="008711EA">
        <w:rPr>
          <w:lang w:eastAsia="zh-CN"/>
        </w:rPr>
        <w:t xml:space="preserve"> UE </w:t>
      </w:r>
      <w:proofErr w:type="spellStart"/>
      <w:r w:rsidRPr="008711EA">
        <w:rPr>
          <w:lang w:eastAsia="zh-CN"/>
        </w:rPr>
        <w:t>Sidelink</w:t>
      </w:r>
      <w:proofErr w:type="spellEnd"/>
      <w:r w:rsidRPr="008711EA">
        <w:rPr>
          <w:lang w:eastAsia="zh-CN"/>
        </w:rPr>
        <w:t xml:space="preserve"> </w:t>
      </w:r>
      <w:r w:rsidRPr="008711EA">
        <w:t>Aggregate Maximum Bit Rate, if supported, in the UE context</w:t>
      </w:r>
      <w:r w:rsidRPr="008711EA">
        <w:rPr>
          <w:lang w:eastAsia="zh-CN"/>
        </w:rPr>
        <w:t xml:space="preserve">, and </w:t>
      </w:r>
      <w:r w:rsidRPr="008711EA">
        <w:t>use it for the concerned UE</w:t>
      </w:r>
      <w:r w:rsidRPr="008711EA">
        <w:rPr>
          <w:lang w:eastAsia="zh-CN"/>
        </w:rPr>
        <w:t xml:space="preserve">’s </w:t>
      </w:r>
      <w:proofErr w:type="spellStart"/>
      <w:r w:rsidRPr="008711EA">
        <w:rPr>
          <w:lang w:eastAsia="zh-CN"/>
        </w:rPr>
        <w:t>sidelink</w:t>
      </w:r>
      <w:proofErr w:type="spellEnd"/>
      <w:r w:rsidRPr="008711EA">
        <w:rPr>
          <w:lang w:eastAsia="zh-CN"/>
        </w:rPr>
        <w:t xml:space="preserve"> communication in network scheduled mode for V2X services</w:t>
      </w:r>
      <w:r w:rsidRPr="008711EA">
        <w:t>.</w:t>
      </w:r>
    </w:p>
    <w:p w14:paraId="757333E1" w14:textId="44F1DBAF" w:rsidR="00CF48AD" w:rsidRDefault="00CF48AD" w:rsidP="00CF48AD">
      <w:pPr>
        <w:pStyle w:val="B10"/>
      </w:pPr>
      <w:r w:rsidRPr="008D5CC8">
        <w:t>-</w:t>
      </w:r>
      <w:r w:rsidRPr="008D5CC8">
        <w:tab/>
        <w:t>store the received IAB Authorization Information, if supported, in the UE context</w:t>
      </w:r>
      <w:ins w:id="117" w:author="Steven Xu" w:date="2023-03-03T00:47:00Z">
        <w:r w:rsidR="002F1654" w:rsidRPr="0008513E">
          <w:t>, and use it accordingly for the IAB-MT</w:t>
        </w:r>
      </w:ins>
      <w:r w:rsidRPr="008D5CC8">
        <w:t>.</w:t>
      </w:r>
    </w:p>
    <w:p w14:paraId="5F9A2696" w14:textId="77777777" w:rsidR="00CF48AD" w:rsidRPr="00550BC8" w:rsidRDefault="00CF48AD" w:rsidP="00CF48AD">
      <w:pPr>
        <w:pStyle w:val="B10"/>
      </w:pPr>
      <w:r w:rsidRPr="00550BC8">
        <w:t>-</w:t>
      </w:r>
      <w:r w:rsidRPr="00550BC8">
        <w:tab/>
        <w:t xml:space="preserve">store the received </w:t>
      </w:r>
      <w:r>
        <w:t xml:space="preserve">NR </w:t>
      </w:r>
      <w:r w:rsidRPr="00550BC8">
        <w:t>V2X Services Authorization information, if supported, in the UE context.</w:t>
      </w:r>
    </w:p>
    <w:p w14:paraId="37C73F67" w14:textId="77777777" w:rsidR="00CF48AD" w:rsidRDefault="00CF48AD" w:rsidP="00CF48AD">
      <w:pPr>
        <w:pStyle w:val="B10"/>
      </w:pPr>
      <w:r w:rsidRPr="00550BC8">
        <w:t>-</w:t>
      </w:r>
      <w:r w:rsidRPr="00550BC8">
        <w:tab/>
        <w:t>store the received</w:t>
      </w:r>
      <w:r w:rsidRPr="00550BC8">
        <w:rPr>
          <w:lang w:eastAsia="zh-CN"/>
        </w:rPr>
        <w:t xml:space="preserve"> </w:t>
      </w:r>
      <w:r>
        <w:rPr>
          <w:lang w:eastAsia="zh-CN"/>
        </w:rPr>
        <w:t xml:space="preserve">NR </w:t>
      </w:r>
      <w:r w:rsidRPr="00550BC8">
        <w:rPr>
          <w:lang w:eastAsia="zh-CN"/>
        </w:rPr>
        <w:t xml:space="preserve">UE </w:t>
      </w:r>
      <w:proofErr w:type="spellStart"/>
      <w:r w:rsidRPr="00550BC8">
        <w:rPr>
          <w:lang w:eastAsia="zh-CN"/>
        </w:rPr>
        <w:t>Sidelink</w:t>
      </w:r>
      <w:proofErr w:type="spellEnd"/>
      <w:r w:rsidRPr="00550BC8">
        <w:rPr>
          <w:lang w:eastAsia="zh-CN"/>
        </w:rPr>
        <w:t xml:space="preserve"> </w:t>
      </w:r>
      <w:r w:rsidRPr="00550BC8">
        <w:t>Aggregate Maximum Bit Rate, if supported, in the UE context</w:t>
      </w:r>
      <w:r w:rsidRPr="00550BC8">
        <w:rPr>
          <w:lang w:eastAsia="zh-CN"/>
        </w:rPr>
        <w:t xml:space="preserve">, and </w:t>
      </w:r>
      <w:r w:rsidRPr="00550BC8">
        <w:t>use it for the concerned UE</w:t>
      </w:r>
      <w:r>
        <w:rPr>
          <w:lang w:eastAsia="zh-CN"/>
        </w:rPr>
        <w:t xml:space="preserve">’s </w:t>
      </w:r>
      <w:proofErr w:type="spellStart"/>
      <w:r>
        <w:rPr>
          <w:lang w:eastAsia="zh-CN"/>
        </w:rPr>
        <w:t>sidelink</w:t>
      </w:r>
      <w:proofErr w:type="spellEnd"/>
      <w:r>
        <w:rPr>
          <w:lang w:eastAsia="zh-CN"/>
        </w:rPr>
        <w:t xml:space="preserve"> communication in </w:t>
      </w:r>
      <w:r w:rsidRPr="00550BC8">
        <w:rPr>
          <w:lang w:eastAsia="zh-CN"/>
        </w:rPr>
        <w:t xml:space="preserve">network scheduled mode for </w:t>
      </w:r>
      <w:r>
        <w:rPr>
          <w:lang w:eastAsia="zh-CN"/>
        </w:rPr>
        <w:t xml:space="preserve">NR </w:t>
      </w:r>
      <w:r w:rsidRPr="00550BC8">
        <w:rPr>
          <w:lang w:eastAsia="zh-CN"/>
        </w:rPr>
        <w:t>V2X services</w:t>
      </w:r>
      <w:r w:rsidRPr="00550BC8">
        <w:t>.</w:t>
      </w:r>
    </w:p>
    <w:p w14:paraId="71D8365F" w14:textId="77777777" w:rsidR="00CF48AD" w:rsidRDefault="00CF48AD" w:rsidP="00CF48AD">
      <w:pPr>
        <w:pStyle w:val="B10"/>
      </w:pPr>
      <w:r w:rsidRPr="00B2018A">
        <w:t>-</w:t>
      </w:r>
      <w:r w:rsidRPr="00B2018A">
        <w:tab/>
        <w:t xml:space="preserve">store the received </w:t>
      </w:r>
      <w:r w:rsidRPr="00B2018A">
        <w:rPr>
          <w:rFonts w:hint="eastAsia"/>
        </w:rPr>
        <w:t>PC5 QoS Parameters</w:t>
      </w:r>
      <w:r w:rsidRPr="00B2018A">
        <w:t xml:space="preserve">, if supported, in the UE context, and use </w:t>
      </w:r>
      <w:r w:rsidRPr="00B2018A">
        <w:rPr>
          <w:rFonts w:hint="eastAsia"/>
        </w:rPr>
        <w:t>it</w:t>
      </w:r>
      <w:r w:rsidRPr="00B2018A">
        <w:t xml:space="preserve"> for the concerned UE’s </w:t>
      </w:r>
      <w:r w:rsidRPr="00B2018A">
        <w:rPr>
          <w:rFonts w:hint="eastAsia"/>
        </w:rPr>
        <w:t xml:space="preserve">NR </w:t>
      </w:r>
      <w:proofErr w:type="spellStart"/>
      <w:r w:rsidRPr="00B2018A">
        <w:t>sidelink</w:t>
      </w:r>
      <w:proofErr w:type="spellEnd"/>
      <w:r w:rsidRPr="00B2018A">
        <w:t xml:space="preserve"> communication</w:t>
      </w:r>
      <w:r w:rsidRPr="00B2018A">
        <w:rPr>
          <w:rFonts w:hint="eastAsia"/>
        </w:rPr>
        <w:t xml:space="preserve"> as specified in TS 23.285 </w:t>
      </w:r>
      <w:r>
        <w:rPr>
          <w:rFonts w:hint="eastAsia"/>
        </w:rPr>
        <w:t>[49]</w:t>
      </w:r>
      <w:r w:rsidRPr="00B2018A">
        <w:t>.</w:t>
      </w:r>
    </w:p>
    <w:p w14:paraId="7651504D" w14:textId="77777777" w:rsidR="00632023" w:rsidRDefault="00632023" w:rsidP="0059762A">
      <w:pPr>
        <w:pStyle w:val="Heading3"/>
      </w:pPr>
    </w:p>
    <w:p w14:paraId="0D294E92" w14:textId="77777777" w:rsidR="00632023" w:rsidRDefault="00632023" w:rsidP="0059762A">
      <w:pPr>
        <w:pStyle w:val="Heading3"/>
      </w:pPr>
    </w:p>
    <w:p w14:paraId="132EB647" w14:textId="77777777" w:rsidR="00632023" w:rsidRDefault="00632023" w:rsidP="0059762A">
      <w:pPr>
        <w:pStyle w:val="Heading3"/>
      </w:pPr>
    </w:p>
    <w:p w14:paraId="76905F6F" w14:textId="77777777" w:rsidR="00632023" w:rsidRDefault="00632023" w:rsidP="0059762A">
      <w:pPr>
        <w:pStyle w:val="Heading3"/>
      </w:pPr>
    </w:p>
    <w:p w14:paraId="5290BE47" w14:textId="77777777" w:rsidR="00632023" w:rsidRDefault="00632023">
      <w:pPr>
        <w:spacing w:after="0"/>
        <w:rPr>
          <w:rFonts w:ascii="Arial" w:hAnsi="Arial"/>
          <w:sz w:val="28"/>
        </w:rPr>
      </w:pPr>
      <w:r>
        <w:br w:type="page"/>
      </w:r>
    </w:p>
    <w:p w14:paraId="56CA5506" w14:textId="77777777" w:rsidR="00FF6E3D" w:rsidRDefault="00FF6E3D" w:rsidP="00FF6E3D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Next</w:t>
      </w:r>
      <w:r w:rsidRPr="00CE63E2">
        <w:t xml:space="preserve"> Change</w:t>
      </w:r>
      <w:r>
        <w:t xml:space="preserve"> </w:t>
      </w:r>
      <w:r w:rsidRPr="00CE63E2">
        <w:t>&gt;&gt;&gt;&gt;&gt;&gt;&gt;&gt;&gt;&gt;&gt;&gt;&gt;&gt;&gt;&gt;&gt;&gt;&gt;&gt;</w:t>
      </w:r>
    </w:p>
    <w:p w14:paraId="336175F6" w14:textId="1C3D42DF" w:rsidR="0059762A" w:rsidRPr="008711EA" w:rsidRDefault="0059762A" w:rsidP="0059762A">
      <w:pPr>
        <w:pStyle w:val="Heading3"/>
        <w:rPr>
          <w:lang w:eastAsia="zh-CN"/>
        </w:rPr>
      </w:pPr>
      <w:r w:rsidRPr="008711EA">
        <w:t>8.3.4</w:t>
      </w:r>
      <w:r w:rsidRPr="008711EA">
        <w:tab/>
        <w:t>UE Context Modification</w:t>
      </w:r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3CF71FEE" w14:textId="77777777" w:rsidR="0059762A" w:rsidRPr="008711EA" w:rsidRDefault="0059762A" w:rsidP="0059762A">
      <w:pPr>
        <w:pStyle w:val="Heading4"/>
        <w:rPr>
          <w:lang w:eastAsia="zh-CN"/>
        </w:rPr>
      </w:pPr>
      <w:bookmarkStart w:id="118" w:name="_Toc20953372"/>
      <w:bookmarkStart w:id="119" w:name="_Toc29390549"/>
      <w:bookmarkStart w:id="120" w:name="_Toc36551286"/>
      <w:bookmarkStart w:id="121" w:name="_Toc45831483"/>
      <w:bookmarkStart w:id="122" w:name="_Toc51762436"/>
      <w:bookmarkStart w:id="123" w:name="_Toc64381488"/>
      <w:bookmarkStart w:id="124" w:name="_Toc73964006"/>
      <w:bookmarkStart w:id="125" w:name="_Toc88646614"/>
      <w:bookmarkStart w:id="126" w:name="_Toc97882563"/>
      <w:bookmarkStart w:id="127" w:name="_Toc105518346"/>
      <w:bookmarkStart w:id="128" w:name="_Toc106108268"/>
      <w:bookmarkStart w:id="129" w:name="_Toc112857067"/>
      <w:bookmarkStart w:id="130" w:name="_Toc113657104"/>
      <w:r w:rsidRPr="008711EA">
        <w:t>8.3.4.1</w:t>
      </w:r>
      <w:r w:rsidRPr="008711EA">
        <w:tab/>
        <w:t>General</w:t>
      </w:r>
      <w:bookmarkEnd w:id="118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</w:p>
    <w:p w14:paraId="6F90C4D3" w14:textId="77777777" w:rsidR="0059762A" w:rsidRPr="008711EA" w:rsidRDefault="0059762A" w:rsidP="0059762A">
      <w:pPr>
        <w:rPr>
          <w:lang w:eastAsia="zh-CN"/>
        </w:rPr>
      </w:pPr>
      <w:r w:rsidRPr="008711EA">
        <w:rPr>
          <w:lang w:eastAsia="zh-CN"/>
        </w:rPr>
        <w:t>The purpose of the UE Context Modification procedure is to partly modify the established</w:t>
      </w:r>
      <w:r w:rsidRPr="008711EA">
        <w:t xml:space="preserve"> UE Context, e.g., with the Security Key or the Subscriber Profile ID for RAT/Frequency priority</w:t>
      </w:r>
      <w:r w:rsidRPr="008711EA">
        <w:rPr>
          <w:lang w:eastAsia="zh-CN"/>
        </w:rPr>
        <w:t>.</w:t>
      </w:r>
      <w:r w:rsidRPr="008711EA">
        <w:t xml:space="preserve"> </w:t>
      </w:r>
      <w:r w:rsidRPr="008711EA">
        <w:rPr>
          <w:lang w:eastAsia="zh-CN"/>
        </w:rPr>
        <w:t>The procedure uses UE-associated signalling.</w:t>
      </w:r>
    </w:p>
    <w:p w14:paraId="1FDBCAEA" w14:textId="77777777" w:rsidR="0059762A" w:rsidRPr="008711EA" w:rsidRDefault="0059762A" w:rsidP="0059762A">
      <w:pPr>
        <w:pStyle w:val="Heading4"/>
      </w:pPr>
      <w:bookmarkStart w:id="131" w:name="_Toc20953373"/>
      <w:bookmarkStart w:id="132" w:name="_Toc29390550"/>
      <w:bookmarkStart w:id="133" w:name="_Toc36551287"/>
      <w:bookmarkStart w:id="134" w:name="_Toc45831484"/>
      <w:bookmarkStart w:id="135" w:name="_Toc51762437"/>
      <w:bookmarkStart w:id="136" w:name="_Toc64381489"/>
      <w:bookmarkStart w:id="137" w:name="_Toc73964007"/>
      <w:bookmarkStart w:id="138" w:name="_Toc88646615"/>
      <w:bookmarkStart w:id="139" w:name="_Toc97882564"/>
      <w:bookmarkStart w:id="140" w:name="_Toc105518347"/>
      <w:bookmarkStart w:id="141" w:name="_Toc106108269"/>
      <w:bookmarkStart w:id="142" w:name="_Toc112857068"/>
      <w:bookmarkStart w:id="143" w:name="_Toc113657105"/>
      <w:r w:rsidRPr="008711EA">
        <w:t>8.3.4.2</w:t>
      </w:r>
      <w:r w:rsidRPr="008711EA">
        <w:tab/>
        <w:t>Successful Operation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  <w:bookmarkEnd w:id="141"/>
      <w:bookmarkEnd w:id="142"/>
      <w:bookmarkEnd w:id="143"/>
    </w:p>
    <w:bookmarkStart w:id="144" w:name="_MON_1263285353"/>
    <w:bookmarkStart w:id="145" w:name="_MON_1263285405"/>
    <w:bookmarkStart w:id="146" w:name="_MON_1255863908"/>
    <w:bookmarkStart w:id="147" w:name="_MON_1255864020"/>
    <w:bookmarkStart w:id="148" w:name="_MON_1255864033"/>
    <w:bookmarkStart w:id="149" w:name="_MON_1263285313"/>
    <w:bookmarkEnd w:id="144"/>
    <w:bookmarkEnd w:id="145"/>
    <w:bookmarkEnd w:id="146"/>
    <w:bookmarkEnd w:id="147"/>
    <w:bookmarkEnd w:id="148"/>
    <w:bookmarkEnd w:id="149"/>
    <w:bookmarkStart w:id="150" w:name="_MON_1263285325"/>
    <w:bookmarkEnd w:id="150"/>
    <w:p w14:paraId="4E043B03" w14:textId="77777777" w:rsidR="0059762A" w:rsidRPr="008711EA" w:rsidRDefault="0059762A" w:rsidP="0059762A">
      <w:pPr>
        <w:pStyle w:val="TH"/>
        <w:rPr>
          <w:lang w:eastAsia="zh-CN"/>
        </w:rPr>
      </w:pPr>
      <w:r w:rsidRPr="008711EA">
        <w:object w:dxaOrig="5430" w:dyaOrig="2550" w14:anchorId="0FC5D3F7">
          <v:shape id="_x0000_i1026" type="#_x0000_t75" style="width:270.7pt;height:127.35pt" o:ole="" fillcolor="window">
            <v:imagedata r:id="rId19" o:title=""/>
          </v:shape>
          <o:OLEObject Type="Embed" ProgID="Word.Picture.8" ShapeID="_x0000_i1026" DrawAspect="Content" ObjectID="_1739356150" r:id="rId20"/>
        </w:object>
      </w:r>
    </w:p>
    <w:p w14:paraId="1358D149" w14:textId="77777777" w:rsidR="0059762A" w:rsidRPr="008711EA" w:rsidRDefault="0059762A" w:rsidP="0059762A">
      <w:pPr>
        <w:pStyle w:val="TF"/>
      </w:pPr>
      <w:r w:rsidRPr="008711EA">
        <w:t xml:space="preserve">Figure 8.3.4.2-1: UE Context Modification procedure. Successful </w:t>
      </w:r>
      <w:r w:rsidRPr="008711EA">
        <w:rPr>
          <w:rFonts w:eastAsia="MS Mincho"/>
        </w:rPr>
        <w:t>o</w:t>
      </w:r>
      <w:r w:rsidRPr="008711EA">
        <w:t>peration</w:t>
      </w:r>
      <w:r w:rsidRPr="008711EA">
        <w:rPr>
          <w:rFonts w:eastAsia="MS Mincho"/>
        </w:rPr>
        <w:t>.</w:t>
      </w:r>
    </w:p>
    <w:p w14:paraId="2005A9CD" w14:textId="29DCD303" w:rsidR="008075C4" w:rsidRDefault="008075C4" w:rsidP="008075C4">
      <w:pPr>
        <w:pStyle w:val="PL"/>
        <w:jc w:val="center"/>
        <w:rPr>
          <w:noProof w:val="0"/>
          <w:snapToGrid w:val="0"/>
          <w:sz w:val="20"/>
          <w:szCs w:val="24"/>
        </w:rPr>
      </w:pPr>
      <w:r w:rsidRPr="007718A8">
        <w:rPr>
          <w:noProof w:val="0"/>
          <w:snapToGrid w:val="0"/>
          <w:sz w:val="20"/>
          <w:szCs w:val="24"/>
          <w:highlight w:val="yellow"/>
        </w:rPr>
        <w:t>** Unchanged text skipped **</w:t>
      </w:r>
    </w:p>
    <w:p w14:paraId="1797F162" w14:textId="77777777" w:rsidR="008075C4" w:rsidRPr="007718A8" w:rsidRDefault="008075C4" w:rsidP="008075C4">
      <w:pPr>
        <w:pStyle w:val="PL"/>
        <w:jc w:val="center"/>
        <w:rPr>
          <w:noProof w:val="0"/>
          <w:snapToGrid w:val="0"/>
          <w:sz w:val="20"/>
          <w:szCs w:val="24"/>
        </w:rPr>
      </w:pPr>
    </w:p>
    <w:p w14:paraId="1948FCB0" w14:textId="77777777" w:rsidR="00CB2BFC" w:rsidRPr="008711EA" w:rsidRDefault="00CB2BFC" w:rsidP="00CB2BFC">
      <w:pPr>
        <w:rPr>
          <w:lang w:eastAsia="zh-CN"/>
        </w:rPr>
      </w:pPr>
      <w:r w:rsidRPr="008711EA">
        <w:t>Upon receipt of the</w:t>
      </w:r>
      <w:r w:rsidRPr="008711EA">
        <w:rPr>
          <w:lang w:eastAsia="zh-CN"/>
        </w:rPr>
        <w:t xml:space="preserve"> UE CONTEXT</w:t>
      </w:r>
      <w:r w:rsidRPr="008711EA">
        <w:t xml:space="preserve"> MODIFICATION REQUEST message</w:t>
      </w:r>
      <w:r>
        <w:t>,</w:t>
      </w:r>
      <w:r w:rsidRPr="008711EA">
        <w:t xml:space="preserve"> the eNB shall</w:t>
      </w:r>
    </w:p>
    <w:p w14:paraId="2012BB37" w14:textId="77777777" w:rsidR="00CB2BFC" w:rsidRPr="008711EA" w:rsidRDefault="00CB2BFC" w:rsidP="00CB2BFC">
      <w:pPr>
        <w:pStyle w:val="B10"/>
      </w:pPr>
      <w:r w:rsidRPr="008711EA">
        <w:t>-</w:t>
      </w:r>
      <w:r w:rsidRPr="008711EA">
        <w:tab/>
        <w:t xml:space="preserve">store the received </w:t>
      </w:r>
      <w:r w:rsidRPr="008711EA">
        <w:rPr>
          <w:i/>
        </w:rPr>
        <w:t>Security Key</w:t>
      </w:r>
      <w:r w:rsidRPr="008711EA">
        <w:t xml:space="preserve"> IE, take it into use and associate it with the initial value of NCC as defined in TS 33.401 [15]</w:t>
      </w:r>
    </w:p>
    <w:p w14:paraId="09A4E734" w14:textId="77777777" w:rsidR="00CB2BFC" w:rsidRPr="008711EA" w:rsidRDefault="00CB2BFC" w:rsidP="00CB2BFC">
      <w:pPr>
        <w:pStyle w:val="B10"/>
      </w:pPr>
      <w:r w:rsidRPr="008711EA">
        <w:t>-</w:t>
      </w:r>
      <w:r w:rsidRPr="008711EA">
        <w:tab/>
        <w:t>store the</w:t>
      </w:r>
      <w:r w:rsidRPr="008711EA">
        <w:rPr>
          <w:i/>
        </w:rPr>
        <w:t xml:space="preserve"> UE Security Capabilities</w:t>
      </w:r>
      <w:r w:rsidRPr="008711EA">
        <w:t xml:space="preserve"> IE and take them into use together with the received keys according to TS 33.401 [15].</w:t>
      </w:r>
    </w:p>
    <w:p w14:paraId="16466E8A" w14:textId="77777777" w:rsidR="00CB2BFC" w:rsidRPr="008711EA" w:rsidRDefault="00CB2BFC" w:rsidP="00CB2BFC">
      <w:pPr>
        <w:pStyle w:val="B10"/>
      </w:pPr>
      <w:r w:rsidRPr="008711EA">
        <w:t>-</w:t>
      </w:r>
      <w:r w:rsidRPr="008711EA">
        <w:tab/>
        <w:t xml:space="preserve">if supported, store the </w:t>
      </w:r>
      <w:r w:rsidRPr="008711EA">
        <w:rPr>
          <w:i/>
          <w:lang w:eastAsia="zh-CN"/>
        </w:rPr>
        <w:t>NR UE Security Capabilities</w:t>
      </w:r>
      <w:r w:rsidRPr="008711EA">
        <w:rPr>
          <w:lang w:eastAsia="zh-CN"/>
        </w:rPr>
        <w:t xml:space="preserve"> IE </w:t>
      </w:r>
      <w:r w:rsidRPr="008711EA">
        <w:t>and use it as defined in TS 33.401 [15]</w:t>
      </w:r>
    </w:p>
    <w:p w14:paraId="270B63E6" w14:textId="77777777" w:rsidR="00CB2BFC" w:rsidRPr="008711EA" w:rsidRDefault="00CB2BFC" w:rsidP="00CB2BFC">
      <w:pPr>
        <w:pStyle w:val="B10"/>
      </w:pPr>
      <w:r w:rsidRPr="008711EA">
        <w:t>-</w:t>
      </w:r>
      <w:r w:rsidRPr="008711EA">
        <w:tab/>
        <w:t xml:space="preserve">store the </w:t>
      </w:r>
      <w:r w:rsidRPr="008711EA">
        <w:rPr>
          <w:i/>
        </w:rPr>
        <w:t>Subscriber Profile ID for RAT</w:t>
      </w:r>
      <w:r w:rsidRPr="008711EA">
        <w:t>/</w:t>
      </w:r>
      <w:r w:rsidRPr="008711EA">
        <w:rPr>
          <w:i/>
        </w:rPr>
        <w:t>Frequency priority</w:t>
      </w:r>
      <w:r w:rsidRPr="008711EA">
        <w:t xml:space="preserve"> IE and use it as defined in TS 36.300 [14].</w:t>
      </w:r>
    </w:p>
    <w:p w14:paraId="7B043822" w14:textId="77777777" w:rsidR="00CB2BFC" w:rsidRDefault="00CB2BFC" w:rsidP="00CB2BFC">
      <w:pPr>
        <w:pStyle w:val="B10"/>
      </w:pPr>
      <w:r w:rsidRPr="008711EA">
        <w:t>-</w:t>
      </w:r>
      <w:r w:rsidRPr="008711EA">
        <w:tab/>
        <w:t xml:space="preserve">if supported, store the </w:t>
      </w:r>
      <w:r w:rsidRPr="008711EA">
        <w:rPr>
          <w:i/>
        </w:rPr>
        <w:t>Additional RRM Policy Index</w:t>
      </w:r>
      <w:r w:rsidRPr="008711EA">
        <w:t xml:space="preserve"> IE and use it as defined in TS 36.300 [14].</w:t>
      </w:r>
    </w:p>
    <w:p w14:paraId="61DD407F" w14:textId="3878556B" w:rsidR="0059762A" w:rsidRPr="008711EA" w:rsidRDefault="00CB2BFC" w:rsidP="00CB2BFC">
      <w:pPr>
        <w:pStyle w:val="B10"/>
      </w:pPr>
      <w:r w:rsidRPr="008D5CC8">
        <w:t>-</w:t>
      </w:r>
      <w:r w:rsidRPr="008D5CC8">
        <w:tab/>
        <w:t xml:space="preserve">store the received </w:t>
      </w:r>
      <w:r w:rsidRPr="008D5CC8">
        <w:rPr>
          <w:i/>
        </w:rPr>
        <w:t xml:space="preserve">IAB Authorized </w:t>
      </w:r>
      <w:r w:rsidRPr="008D5CC8">
        <w:t>IE, if supported, in the UE context.</w:t>
      </w:r>
      <w:r>
        <w:t xml:space="preserve"> </w:t>
      </w:r>
      <w:ins w:id="151" w:author="Steven Xu" w:date="2023-02-10T16:08:00Z">
        <w:r w:rsidR="0059762A" w:rsidRPr="00C84C3A">
          <w:t xml:space="preserve">If the </w:t>
        </w:r>
        <w:r w:rsidR="0059762A">
          <w:rPr>
            <w:i/>
          </w:rPr>
          <w:t>IAB</w:t>
        </w:r>
        <w:r w:rsidR="0059762A" w:rsidRPr="00E86AA3">
          <w:rPr>
            <w:i/>
          </w:rPr>
          <w:t xml:space="preserve"> Authorized</w:t>
        </w:r>
        <w:r w:rsidR="0059762A" w:rsidRPr="00C84C3A">
          <w:t xml:space="preserve"> IE </w:t>
        </w:r>
        <w:r w:rsidR="0059762A">
          <w:t>is</w:t>
        </w:r>
        <w:r w:rsidR="0059762A" w:rsidRPr="00C84C3A">
          <w:t xml:space="preserve"> set to </w:t>
        </w:r>
        <w:r w:rsidR="0059762A" w:rsidRPr="001D2E49">
          <w:t>"</w:t>
        </w:r>
        <w:r w:rsidR="0059762A" w:rsidRPr="00C84C3A">
          <w:t>not authorized</w:t>
        </w:r>
        <w:r w:rsidR="0059762A" w:rsidRPr="001D2E49">
          <w:t>"</w:t>
        </w:r>
        <w:r w:rsidR="0059762A">
          <w:t xml:space="preserve"> for an IAB-MT</w:t>
        </w:r>
        <w:r w:rsidR="0059762A" w:rsidRPr="00C84C3A">
          <w:t xml:space="preserve">, the </w:t>
        </w:r>
        <w:r w:rsidR="0059762A">
          <w:t xml:space="preserve">eNB </w:t>
        </w:r>
        <w:r w:rsidR="0059762A" w:rsidRPr="00C84C3A">
          <w:t xml:space="preserve">shall, if supported, initiate actions to ensure that </w:t>
        </w:r>
        <w:r w:rsidR="0059762A">
          <w:t xml:space="preserve">the IAB node will not serve </w:t>
        </w:r>
      </w:ins>
      <w:ins w:id="152" w:author="Steven Xu" w:date="2023-03-03T13:33:00Z">
        <w:r w:rsidR="001A13FE">
          <w:t>any</w:t>
        </w:r>
      </w:ins>
      <w:ins w:id="153" w:author="Steven Xu" w:date="2023-02-10T16:08:00Z">
        <w:r w:rsidR="0059762A">
          <w:t xml:space="preserve"> UE(s).</w:t>
        </w:r>
      </w:ins>
    </w:p>
    <w:p w14:paraId="0000395C" w14:textId="77777777" w:rsidR="0059762A" w:rsidRPr="008711EA" w:rsidRDefault="0059762A" w:rsidP="0059762A">
      <w:pPr>
        <w:rPr>
          <w:lang w:eastAsia="zh-CN"/>
        </w:rPr>
      </w:pPr>
      <w:r w:rsidRPr="008711EA">
        <w:t>If the</w:t>
      </w:r>
      <w:r w:rsidRPr="008711EA">
        <w:rPr>
          <w:i/>
          <w:snapToGrid w:val="0"/>
        </w:rPr>
        <w:t xml:space="preserve"> UE Aggregate Maximum Bit Rate</w:t>
      </w:r>
      <w:r w:rsidRPr="008711EA">
        <w:rPr>
          <w:snapToGrid w:val="0"/>
        </w:rPr>
        <w:t xml:space="preserve"> IE</w:t>
      </w:r>
      <w:r w:rsidRPr="008711EA">
        <w:t xml:space="preserve"> is included in the</w:t>
      </w:r>
      <w:r w:rsidRPr="008711EA">
        <w:rPr>
          <w:lang w:eastAsia="zh-CN"/>
        </w:rPr>
        <w:t xml:space="preserve"> UE CONTEXT MODIFICATION REQUEST</w:t>
      </w:r>
      <w:r w:rsidRPr="008711EA">
        <w:t xml:space="preserve"> message the eNB shall:</w:t>
      </w:r>
    </w:p>
    <w:p w14:paraId="23A51D25" w14:textId="77777777" w:rsidR="0059762A" w:rsidRPr="008711EA" w:rsidRDefault="0059762A" w:rsidP="0059762A">
      <w:pPr>
        <w:pStyle w:val="B10"/>
      </w:pPr>
      <w:r w:rsidRPr="008711EA">
        <w:t>-</w:t>
      </w:r>
      <w:r w:rsidRPr="008711EA">
        <w:tab/>
        <w:t>replace the previously provided UE Aggregate Maximum Bit Rate by the received UE Aggregate Maximum Bit Rate in the UE context;</w:t>
      </w:r>
    </w:p>
    <w:p w14:paraId="105BDA0E" w14:textId="77777777" w:rsidR="0059762A" w:rsidRPr="008711EA" w:rsidRDefault="0059762A" w:rsidP="0059762A">
      <w:pPr>
        <w:pStyle w:val="B10"/>
      </w:pPr>
      <w:r w:rsidRPr="008711EA">
        <w:t>-</w:t>
      </w:r>
      <w:r w:rsidRPr="008711EA">
        <w:tab/>
        <w:t>use the received UE Aggregate Maximum Bit Rate for non-GBR Bearers for the concerned UE.</w:t>
      </w:r>
    </w:p>
    <w:p w14:paraId="63863C61" w14:textId="256461C1" w:rsidR="00E42B27" w:rsidRDefault="0059762A" w:rsidP="00213171">
      <w:pPr>
        <w:spacing w:after="0"/>
      </w:pPr>
      <w:r>
        <w:br w:type="page"/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7F642A1E" w14:textId="77777777" w:rsidR="00EF323F" w:rsidRDefault="00EF323F" w:rsidP="00EF323F">
      <w:pPr>
        <w:pStyle w:val="FirstChange"/>
      </w:pPr>
      <w:r w:rsidRPr="00CE63E2">
        <w:lastRenderedPageBreak/>
        <w:t xml:space="preserve">&lt;&lt;&lt;&lt;&lt;&lt;&lt;&lt;&lt;&lt;&lt;&lt;&lt;&lt;&lt;&lt;&lt;&lt;&lt;&lt; </w:t>
      </w:r>
      <w:r>
        <w:t>End of</w:t>
      </w:r>
      <w:r w:rsidRPr="00CE63E2">
        <w:t xml:space="preserve"> Change</w:t>
      </w:r>
      <w:r>
        <w:t xml:space="preserve">s </w:t>
      </w:r>
      <w:r w:rsidRPr="00CE63E2">
        <w:t>&gt;&gt;&gt;&gt;&gt;&gt;&gt;&gt;&gt;&gt;&gt;&gt;&gt;&gt;&gt;&gt;&gt;&gt;&gt;&gt;</w:t>
      </w:r>
    </w:p>
    <w:p w14:paraId="0F926BA7" w14:textId="1E6B90C0" w:rsidR="003B7728" w:rsidRDefault="003B7728" w:rsidP="00EF323F">
      <w:pPr>
        <w:jc w:val="center"/>
      </w:pPr>
    </w:p>
    <w:sectPr w:rsidR="003B7728" w:rsidSect="002A3D86">
      <w:headerReference w:type="even" r:id="rId21"/>
      <w:headerReference w:type="default" r:id="rId22"/>
      <w:headerReference w:type="first" r:id="rId23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839412" w14:textId="77777777" w:rsidR="003D72E3" w:rsidRDefault="003D72E3">
      <w:r>
        <w:separator/>
      </w:r>
    </w:p>
  </w:endnote>
  <w:endnote w:type="continuationSeparator" w:id="0">
    <w:p w14:paraId="55EC0FA3" w14:textId="77777777" w:rsidR="003D72E3" w:rsidRDefault="003D72E3">
      <w:r>
        <w:continuationSeparator/>
      </w:r>
    </w:p>
  </w:endnote>
  <w:endnote w:type="continuationNotice" w:id="1">
    <w:p w14:paraId="71689BE8" w14:textId="77777777" w:rsidR="003D72E3" w:rsidRDefault="003D72E3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Dingbats">
    <w:altName w:val="HP Simplified Hans"/>
    <w:charset w:val="00"/>
    <w:family w:val="auto"/>
    <w:pitch w:val="default"/>
    <w:sig w:usb0="00000000" w:usb1="00000000" w:usb2="00000000" w:usb3="00000000" w:csb0="00040001" w:csb1="00000000"/>
  </w:font>
  <w:font w:name="CG Times (WN)">
    <w:altName w:val="宋体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8B090D" w14:textId="77777777" w:rsidR="00A672D1" w:rsidRDefault="00A672D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3F7216" w14:textId="77777777" w:rsidR="00A672D1" w:rsidRDefault="00A672D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3C1BFF" w14:textId="77777777" w:rsidR="00A672D1" w:rsidRDefault="00A672D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F35990" w14:textId="77777777" w:rsidR="003D72E3" w:rsidRDefault="003D72E3">
      <w:r>
        <w:separator/>
      </w:r>
    </w:p>
  </w:footnote>
  <w:footnote w:type="continuationSeparator" w:id="0">
    <w:p w14:paraId="326A31FC" w14:textId="77777777" w:rsidR="003D72E3" w:rsidRDefault="003D72E3">
      <w:r>
        <w:continuationSeparator/>
      </w:r>
    </w:p>
  </w:footnote>
  <w:footnote w:type="continuationNotice" w:id="1">
    <w:p w14:paraId="0946360E" w14:textId="77777777" w:rsidR="003D72E3" w:rsidRDefault="003D72E3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A47517" w:rsidRDefault="00A47517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2DC72D" w14:textId="77777777" w:rsidR="00A672D1" w:rsidRDefault="00A672D1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977D30" w14:textId="77777777" w:rsidR="00A672D1" w:rsidRDefault="00A672D1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A47517" w:rsidRDefault="00A47517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A47517" w:rsidRDefault="00A47517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A47517" w:rsidRDefault="00A4751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6966716"/>
    <w:multiLevelType w:val="hybridMultilevel"/>
    <w:tmpl w:val="0FF20DE0"/>
    <w:lvl w:ilvl="0" w:tplc="BF64E474">
      <w:start w:val="1"/>
      <w:numFmt w:val="bullet"/>
      <w:lvlText w:val="•"/>
      <w:lvlJc w:val="left"/>
      <w:pPr>
        <w:ind w:left="94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3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00" w:hanging="420"/>
      </w:pPr>
      <w:rPr>
        <w:rFonts w:ascii="Wingdings" w:hAnsi="Wingdings" w:hint="default"/>
      </w:rPr>
    </w:lvl>
  </w:abstractNum>
  <w:abstractNum w:abstractNumId="3" w15:restartNumberingAfterBreak="0">
    <w:nsid w:val="36A34518"/>
    <w:multiLevelType w:val="hybridMultilevel"/>
    <w:tmpl w:val="5914CC46"/>
    <w:lvl w:ilvl="0" w:tplc="3D24FFAC">
      <w:start w:val="1"/>
      <w:numFmt w:val="decimal"/>
      <w:lvlText w:val="Proposal %1:"/>
      <w:lvlJc w:val="left"/>
      <w:pPr>
        <w:ind w:left="720" w:hanging="360"/>
      </w:pPr>
    </w:lvl>
    <w:lvl w:ilvl="1" w:tplc="041D0019">
      <w:start w:val="1"/>
      <w:numFmt w:val="lowerLetter"/>
      <w:lvlText w:val="%2."/>
      <w:lvlJc w:val="left"/>
      <w:pPr>
        <w:ind w:left="1440" w:hanging="360"/>
      </w:pPr>
    </w:lvl>
    <w:lvl w:ilvl="2" w:tplc="041D001B">
      <w:start w:val="1"/>
      <w:numFmt w:val="lowerRoman"/>
      <w:lvlText w:val="%3."/>
      <w:lvlJc w:val="right"/>
      <w:pPr>
        <w:ind w:left="2160" w:hanging="180"/>
      </w:pPr>
    </w:lvl>
    <w:lvl w:ilvl="3" w:tplc="041D000F">
      <w:start w:val="1"/>
      <w:numFmt w:val="decimal"/>
      <w:lvlText w:val="%4."/>
      <w:lvlJc w:val="left"/>
      <w:pPr>
        <w:ind w:left="2880" w:hanging="360"/>
      </w:pPr>
    </w:lvl>
    <w:lvl w:ilvl="4" w:tplc="041D0019">
      <w:start w:val="1"/>
      <w:numFmt w:val="lowerLetter"/>
      <w:lvlText w:val="%5."/>
      <w:lvlJc w:val="left"/>
      <w:pPr>
        <w:ind w:left="3600" w:hanging="360"/>
      </w:pPr>
    </w:lvl>
    <w:lvl w:ilvl="5" w:tplc="041D001B">
      <w:start w:val="1"/>
      <w:numFmt w:val="lowerRoman"/>
      <w:lvlText w:val="%6."/>
      <w:lvlJc w:val="right"/>
      <w:pPr>
        <w:ind w:left="4320" w:hanging="180"/>
      </w:pPr>
    </w:lvl>
    <w:lvl w:ilvl="6" w:tplc="041D000F">
      <w:start w:val="1"/>
      <w:numFmt w:val="decimal"/>
      <w:lvlText w:val="%7."/>
      <w:lvlJc w:val="left"/>
      <w:pPr>
        <w:ind w:left="5040" w:hanging="360"/>
      </w:pPr>
    </w:lvl>
    <w:lvl w:ilvl="7" w:tplc="041D0019">
      <w:start w:val="1"/>
      <w:numFmt w:val="lowerLetter"/>
      <w:lvlText w:val="%8."/>
      <w:lvlJc w:val="left"/>
      <w:pPr>
        <w:ind w:left="5760" w:hanging="360"/>
      </w:pPr>
    </w:lvl>
    <w:lvl w:ilvl="8" w:tplc="041D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A46647"/>
    <w:multiLevelType w:val="hybridMultilevel"/>
    <w:tmpl w:val="AEFCAFBA"/>
    <w:lvl w:ilvl="0" w:tplc="1458D2F6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C545248"/>
    <w:multiLevelType w:val="hybridMultilevel"/>
    <w:tmpl w:val="6E066BE8"/>
    <w:lvl w:ilvl="0" w:tplc="17F80516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 w15:restartNumberingAfterBreak="0">
    <w:nsid w:val="5D3F7357"/>
    <w:multiLevelType w:val="hybridMultilevel"/>
    <w:tmpl w:val="25B60470"/>
    <w:lvl w:ilvl="0" w:tplc="BF64E474">
      <w:start w:val="1"/>
      <w:numFmt w:val="bullet"/>
      <w:lvlText w:val="•"/>
      <w:lvlJc w:val="left"/>
      <w:pPr>
        <w:ind w:left="1237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1657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7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9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1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3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5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17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597" w:hanging="420"/>
      </w:pPr>
      <w:rPr>
        <w:rFonts w:ascii="Wingdings" w:hAnsi="Wingdings" w:hint="default"/>
      </w:rPr>
    </w:lvl>
  </w:abstractNum>
  <w:abstractNum w:abstractNumId="9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0" w15:restartNumberingAfterBreak="0">
    <w:nsid w:val="70F93FD0"/>
    <w:multiLevelType w:val="hybridMultilevel"/>
    <w:tmpl w:val="B698531E"/>
    <w:lvl w:ilvl="0" w:tplc="1D7C9C02">
      <w:start w:val="1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1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402366"/>
    <w:multiLevelType w:val="hybridMultilevel"/>
    <w:tmpl w:val="348088E0"/>
    <w:lvl w:ilvl="0" w:tplc="08225A2E">
      <w:start w:val="1"/>
      <w:numFmt w:val="bullet"/>
      <w:lvlText w:val="-"/>
      <w:lvlJc w:val="left"/>
      <w:pPr>
        <w:tabs>
          <w:tab w:val="num" w:pos="0"/>
        </w:tabs>
        <w:ind w:left="567" w:hanging="283"/>
      </w:pPr>
      <w:rPr>
        <w:rFonts w:ascii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>
    <w:abstractNumId w:val="5"/>
  </w:num>
  <w:num w:numId="2">
    <w:abstractNumId w:val="4"/>
  </w:num>
  <w:num w:numId="3">
    <w:abstractNumId w:val="6"/>
  </w:num>
  <w:num w:numId="4">
    <w:abstractNumId w:val="9"/>
  </w:num>
  <w:num w:numId="5">
    <w:abstractNumId w:val="1"/>
  </w:num>
  <w:num w:numId="6">
    <w:abstractNumId w:val="11"/>
  </w:num>
  <w:num w:numId="7">
    <w:abstractNumId w:val="13"/>
  </w:num>
  <w:num w:numId="8">
    <w:abstractNumId w:val="0"/>
  </w:num>
  <w:num w:numId="9">
    <w:abstractNumId w:val="10"/>
  </w:num>
  <w:num w:numId="10">
    <w:abstractNumId w:val="7"/>
  </w:num>
  <w:num w:numId="11">
    <w:abstractNumId w:val="8"/>
  </w:num>
  <w:num w:numId="12">
    <w:abstractNumId w:val="2"/>
  </w:num>
  <w:num w:numId="13">
    <w:abstractNumId w:val="1"/>
  </w:num>
  <w:num w:numId="14">
    <w:abstractNumId w:val="11"/>
  </w:num>
  <w:num w:numId="1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2"/>
  </w:num>
  <w:numIdMacAtCleanup w:val="10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Steven Xu">
    <w15:presenceInfo w15:providerId="None" w15:userId="Steven X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7"/>
  <w:doNotDisplayPageBoundaries/>
  <w:printFractionalCharacterWidth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380D"/>
    <w:rsid w:val="00004D16"/>
    <w:rsid w:val="000129C2"/>
    <w:rsid w:val="00012A09"/>
    <w:rsid w:val="00013872"/>
    <w:rsid w:val="000141DF"/>
    <w:rsid w:val="0002133B"/>
    <w:rsid w:val="00021651"/>
    <w:rsid w:val="00022E4A"/>
    <w:rsid w:val="00024040"/>
    <w:rsid w:val="000260B7"/>
    <w:rsid w:val="00027D18"/>
    <w:rsid w:val="00031286"/>
    <w:rsid w:val="00031B3C"/>
    <w:rsid w:val="00040883"/>
    <w:rsid w:val="00042A3F"/>
    <w:rsid w:val="00047113"/>
    <w:rsid w:val="00051899"/>
    <w:rsid w:val="00051C38"/>
    <w:rsid w:val="0005313A"/>
    <w:rsid w:val="000542F6"/>
    <w:rsid w:val="00054BB8"/>
    <w:rsid w:val="00061B53"/>
    <w:rsid w:val="00065643"/>
    <w:rsid w:val="00067AAF"/>
    <w:rsid w:val="00073E9D"/>
    <w:rsid w:val="000750CA"/>
    <w:rsid w:val="00075894"/>
    <w:rsid w:val="00081C58"/>
    <w:rsid w:val="00090997"/>
    <w:rsid w:val="000924DD"/>
    <w:rsid w:val="00097F9F"/>
    <w:rsid w:val="000A23B7"/>
    <w:rsid w:val="000A3F51"/>
    <w:rsid w:val="000A6394"/>
    <w:rsid w:val="000B2D8D"/>
    <w:rsid w:val="000B53C3"/>
    <w:rsid w:val="000B6345"/>
    <w:rsid w:val="000B6D07"/>
    <w:rsid w:val="000B7FED"/>
    <w:rsid w:val="000C038A"/>
    <w:rsid w:val="000C1D3F"/>
    <w:rsid w:val="000C2265"/>
    <w:rsid w:val="000C6598"/>
    <w:rsid w:val="000D06ED"/>
    <w:rsid w:val="000D1BC9"/>
    <w:rsid w:val="000D38AF"/>
    <w:rsid w:val="000D3B50"/>
    <w:rsid w:val="000D4426"/>
    <w:rsid w:val="000D44B3"/>
    <w:rsid w:val="000D5DCF"/>
    <w:rsid w:val="000D735E"/>
    <w:rsid w:val="000E0556"/>
    <w:rsid w:val="000E15D0"/>
    <w:rsid w:val="000E2498"/>
    <w:rsid w:val="000E32C1"/>
    <w:rsid w:val="000E45C9"/>
    <w:rsid w:val="000F4E6B"/>
    <w:rsid w:val="00102A85"/>
    <w:rsid w:val="00104E96"/>
    <w:rsid w:val="00105948"/>
    <w:rsid w:val="0011451F"/>
    <w:rsid w:val="001149C1"/>
    <w:rsid w:val="00116B7D"/>
    <w:rsid w:val="00121FB8"/>
    <w:rsid w:val="00125006"/>
    <w:rsid w:val="001267E2"/>
    <w:rsid w:val="00133843"/>
    <w:rsid w:val="00135935"/>
    <w:rsid w:val="00136E10"/>
    <w:rsid w:val="0014047D"/>
    <w:rsid w:val="001456D0"/>
    <w:rsid w:val="00145D43"/>
    <w:rsid w:val="0014792F"/>
    <w:rsid w:val="001479D2"/>
    <w:rsid w:val="001543C2"/>
    <w:rsid w:val="001602DB"/>
    <w:rsid w:val="00164BC2"/>
    <w:rsid w:val="00170C67"/>
    <w:rsid w:val="00171776"/>
    <w:rsid w:val="0017342F"/>
    <w:rsid w:val="00180143"/>
    <w:rsid w:val="001830F0"/>
    <w:rsid w:val="00184682"/>
    <w:rsid w:val="00186A47"/>
    <w:rsid w:val="00190A80"/>
    <w:rsid w:val="00192C46"/>
    <w:rsid w:val="0019487F"/>
    <w:rsid w:val="001A08B3"/>
    <w:rsid w:val="001A13FE"/>
    <w:rsid w:val="001A1E56"/>
    <w:rsid w:val="001A48EC"/>
    <w:rsid w:val="001A75CE"/>
    <w:rsid w:val="001A7B60"/>
    <w:rsid w:val="001B4A44"/>
    <w:rsid w:val="001B52F0"/>
    <w:rsid w:val="001B650A"/>
    <w:rsid w:val="001B7A65"/>
    <w:rsid w:val="001C1313"/>
    <w:rsid w:val="001C2F97"/>
    <w:rsid w:val="001D4F85"/>
    <w:rsid w:val="001D7449"/>
    <w:rsid w:val="001E005B"/>
    <w:rsid w:val="001E3435"/>
    <w:rsid w:val="001E41F3"/>
    <w:rsid w:val="001E62FA"/>
    <w:rsid w:val="001F0448"/>
    <w:rsid w:val="001F0A66"/>
    <w:rsid w:val="001F20A9"/>
    <w:rsid w:val="001F2438"/>
    <w:rsid w:val="001F2A61"/>
    <w:rsid w:val="001F305F"/>
    <w:rsid w:val="001F6552"/>
    <w:rsid w:val="001F7272"/>
    <w:rsid w:val="001F743F"/>
    <w:rsid w:val="002000B5"/>
    <w:rsid w:val="0020084B"/>
    <w:rsid w:val="00203A87"/>
    <w:rsid w:val="00205233"/>
    <w:rsid w:val="00206B02"/>
    <w:rsid w:val="00211E0C"/>
    <w:rsid w:val="00213171"/>
    <w:rsid w:val="002146A4"/>
    <w:rsid w:val="00215FFC"/>
    <w:rsid w:val="00220CBA"/>
    <w:rsid w:val="00224670"/>
    <w:rsid w:val="00225AC0"/>
    <w:rsid w:val="002317EE"/>
    <w:rsid w:val="002347FC"/>
    <w:rsid w:val="002406F0"/>
    <w:rsid w:val="00242EC6"/>
    <w:rsid w:val="0024383B"/>
    <w:rsid w:val="0024479A"/>
    <w:rsid w:val="00251F41"/>
    <w:rsid w:val="00254A06"/>
    <w:rsid w:val="00254B95"/>
    <w:rsid w:val="00257E2E"/>
    <w:rsid w:val="0026004D"/>
    <w:rsid w:val="00263663"/>
    <w:rsid w:val="002640DD"/>
    <w:rsid w:val="00265FA1"/>
    <w:rsid w:val="002708DA"/>
    <w:rsid w:val="00273861"/>
    <w:rsid w:val="00275D12"/>
    <w:rsid w:val="002773A5"/>
    <w:rsid w:val="002813C0"/>
    <w:rsid w:val="0028205F"/>
    <w:rsid w:val="00284FEB"/>
    <w:rsid w:val="00285CB8"/>
    <w:rsid w:val="002860C4"/>
    <w:rsid w:val="00290F5D"/>
    <w:rsid w:val="00295890"/>
    <w:rsid w:val="0029714F"/>
    <w:rsid w:val="002A0986"/>
    <w:rsid w:val="002A29B6"/>
    <w:rsid w:val="002A3D86"/>
    <w:rsid w:val="002A4C82"/>
    <w:rsid w:val="002B5741"/>
    <w:rsid w:val="002B6B7E"/>
    <w:rsid w:val="002B6E56"/>
    <w:rsid w:val="002C7B49"/>
    <w:rsid w:val="002D5A1B"/>
    <w:rsid w:val="002E472E"/>
    <w:rsid w:val="002F1654"/>
    <w:rsid w:val="002F2285"/>
    <w:rsid w:val="002F7676"/>
    <w:rsid w:val="003012D8"/>
    <w:rsid w:val="00304ECD"/>
    <w:rsid w:val="00305409"/>
    <w:rsid w:val="00306CDA"/>
    <w:rsid w:val="00307076"/>
    <w:rsid w:val="00311E8A"/>
    <w:rsid w:val="00316D52"/>
    <w:rsid w:val="003253D0"/>
    <w:rsid w:val="00326DAB"/>
    <w:rsid w:val="003438BB"/>
    <w:rsid w:val="00344B2A"/>
    <w:rsid w:val="00345444"/>
    <w:rsid w:val="00345958"/>
    <w:rsid w:val="003465BF"/>
    <w:rsid w:val="00351ABF"/>
    <w:rsid w:val="003526D3"/>
    <w:rsid w:val="00353026"/>
    <w:rsid w:val="00354B72"/>
    <w:rsid w:val="00357445"/>
    <w:rsid w:val="00360364"/>
    <w:rsid w:val="003609EF"/>
    <w:rsid w:val="00361731"/>
    <w:rsid w:val="0036231A"/>
    <w:rsid w:val="00365A52"/>
    <w:rsid w:val="0036625C"/>
    <w:rsid w:val="00366E7E"/>
    <w:rsid w:val="00372027"/>
    <w:rsid w:val="00374DD4"/>
    <w:rsid w:val="00377398"/>
    <w:rsid w:val="003824CD"/>
    <w:rsid w:val="00383E94"/>
    <w:rsid w:val="003852A6"/>
    <w:rsid w:val="00390BB9"/>
    <w:rsid w:val="00391BAA"/>
    <w:rsid w:val="00392604"/>
    <w:rsid w:val="00393A51"/>
    <w:rsid w:val="003952B7"/>
    <w:rsid w:val="003955F8"/>
    <w:rsid w:val="003975B8"/>
    <w:rsid w:val="003A101A"/>
    <w:rsid w:val="003A2D14"/>
    <w:rsid w:val="003A574F"/>
    <w:rsid w:val="003A7D14"/>
    <w:rsid w:val="003B07EC"/>
    <w:rsid w:val="003B4CD0"/>
    <w:rsid w:val="003B52F3"/>
    <w:rsid w:val="003B7728"/>
    <w:rsid w:val="003C081A"/>
    <w:rsid w:val="003C1C81"/>
    <w:rsid w:val="003D088A"/>
    <w:rsid w:val="003D136D"/>
    <w:rsid w:val="003D1BC6"/>
    <w:rsid w:val="003D2495"/>
    <w:rsid w:val="003D3191"/>
    <w:rsid w:val="003D63C4"/>
    <w:rsid w:val="003D6685"/>
    <w:rsid w:val="003D72E3"/>
    <w:rsid w:val="003E18D7"/>
    <w:rsid w:val="003E1A36"/>
    <w:rsid w:val="003E75B8"/>
    <w:rsid w:val="003F3075"/>
    <w:rsid w:val="003F3337"/>
    <w:rsid w:val="003F40F8"/>
    <w:rsid w:val="003F61CD"/>
    <w:rsid w:val="003F7B6D"/>
    <w:rsid w:val="0040006A"/>
    <w:rsid w:val="00401FC4"/>
    <w:rsid w:val="00410371"/>
    <w:rsid w:val="00410533"/>
    <w:rsid w:val="004140AD"/>
    <w:rsid w:val="00414FE3"/>
    <w:rsid w:val="0041595D"/>
    <w:rsid w:val="004242F1"/>
    <w:rsid w:val="004300C0"/>
    <w:rsid w:val="004310B6"/>
    <w:rsid w:val="004360DE"/>
    <w:rsid w:val="00437CA5"/>
    <w:rsid w:val="00437ECA"/>
    <w:rsid w:val="00440884"/>
    <w:rsid w:val="00441B01"/>
    <w:rsid w:val="00444B82"/>
    <w:rsid w:val="00444FFE"/>
    <w:rsid w:val="004517DB"/>
    <w:rsid w:val="00452D0B"/>
    <w:rsid w:val="00453402"/>
    <w:rsid w:val="00453807"/>
    <w:rsid w:val="00456D1D"/>
    <w:rsid w:val="00464268"/>
    <w:rsid w:val="00464A02"/>
    <w:rsid w:val="00464B78"/>
    <w:rsid w:val="00465E4F"/>
    <w:rsid w:val="00471140"/>
    <w:rsid w:val="00471D05"/>
    <w:rsid w:val="004728E8"/>
    <w:rsid w:val="00472915"/>
    <w:rsid w:val="00473A1C"/>
    <w:rsid w:val="004833D5"/>
    <w:rsid w:val="00483531"/>
    <w:rsid w:val="004853D6"/>
    <w:rsid w:val="00493454"/>
    <w:rsid w:val="00493E43"/>
    <w:rsid w:val="004A0917"/>
    <w:rsid w:val="004A0EC4"/>
    <w:rsid w:val="004A0FD1"/>
    <w:rsid w:val="004B0FFD"/>
    <w:rsid w:val="004B1AD2"/>
    <w:rsid w:val="004B4355"/>
    <w:rsid w:val="004B4C29"/>
    <w:rsid w:val="004B75B7"/>
    <w:rsid w:val="004B7C48"/>
    <w:rsid w:val="004C43C3"/>
    <w:rsid w:val="004C63AF"/>
    <w:rsid w:val="004D19EC"/>
    <w:rsid w:val="004D3643"/>
    <w:rsid w:val="004D3B87"/>
    <w:rsid w:val="004D6F5B"/>
    <w:rsid w:val="004E6D0B"/>
    <w:rsid w:val="004E6E16"/>
    <w:rsid w:val="004F02CB"/>
    <w:rsid w:val="005006C6"/>
    <w:rsid w:val="00501688"/>
    <w:rsid w:val="00503F33"/>
    <w:rsid w:val="00505849"/>
    <w:rsid w:val="00512A6A"/>
    <w:rsid w:val="00513A3B"/>
    <w:rsid w:val="0051580D"/>
    <w:rsid w:val="00520A03"/>
    <w:rsid w:val="00523325"/>
    <w:rsid w:val="005235C5"/>
    <w:rsid w:val="00531044"/>
    <w:rsid w:val="005350EB"/>
    <w:rsid w:val="00535DB8"/>
    <w:rsid w:val="00537847"/>
    <w:rsid w:val="0054009B"/>
    <w:rsid w:val="005405AD"/>
    <w:rsid w:val="00541429"/>
    <w:rsid w:val="00547111"/>
    <w:rsid w:val="00551501"/>
    <w:rsid w:val="00552BBF"/>
    <w:rsid w:val="00554D4E"/>
    <w:rsid w:val="0055546F"/>
    <w:rsid w:val="00557733"/>
    <w:rsid w:val="00557CA8"/>
    <w:rsid w:val="005642F2"/>
    <w:rsid w:val="00564523"/>
    <w:rsid w:val="005744FC"/>
    <w:rsid w:val="00580562"/>
    <w:rsid w:val="00582EC1"/>
    <w:rsid w:val="00586E3C"/>
    <w:rsid w:val="00592B00"/>
    <w:rsid w:val="00592D74"/>
    <w:rsid w:val="00594232"/>
    <w:rsid w:val="00594632"/>
    <w:rsid w:val="00596428"/>
    <w:rsid w:val="00597181"/>
    <w:rsid w:val="0059762A"/>
    <w:rsid w:val="00597E4B"/>
    <w:rsid w:val="005A2804"/>
    <w:rsid w:val="005B3097"/>
    <w:rsid w:val="005C0EAE"/>
    <w:rsid w:val="005C6A4A"/>
    <w:rsid w:val="005D158B"/>
    <w:rsid w:val="005D3849"/>
    <w:rsid w:val="005D4D77"/>
    <w:rsid w:val="005D61AD"/>
    <w:rsid w:val="005D63C5"/>
    <w:rsid w:val="005D77AD"/>
    <w:rsid w:val="005E2C44"/>
    <w:rsid w:val="005E67D6"/>
    <w:rsid w:val="005E6F92"/>
    <w:rsid w:val="005F099B"/>
    <w:rsid w:val="005F404F"/>
    <w:rsid w:val="005F5038"/>
    <w:rsid w:val="005F67D2"/>
    <w:rsid w:val="00603E76"/>
    <w:rsid w:val="006042A3"/>
    <w:rsid w:val="0061330F"/>
    <w:rsid w:val="00613C90"/>
    <w:rsid w:val="00620109"/>
    <w:rsid w:val="00621188"/>
    <w:rsid w:val="0062124C"/>
    <w:rsid w:val="00621923"/>
    <w:rsid w:val="006257ED"/>
    <w:rsid w:val="00627475"/>
    <w:rsid w:val="00632023"/>
    <w:rsid w:val="00637EC0"/>
    <w:rsid w:val="00642F27"/>
    <w:rsid w:val="00645B33"/>
    <w:rsid w:val="00650655"/>
    <w:rsid w:val="00650E87"/>
    <w:rsid w:val="0066227F"/>
    <w:rsid w:val="00663777"/>
    <w:rsid w:val="00663B77"/>
    <w:rsid w:val="00665C47"/>
    <w:rsid w:val="00670BA0"/>
    <w:rsid w:val="006715C0"/>
    <w:rsid w:val="00673586"/>
    <w:rsid w:val="00682D23"/>
    <w:rsid w:val="00690D2F"/>
    <w:rsid w:val="00691157"/>
    <w:rsid w:val="00691E7C"/>
    <w:rsid w:val="00691E8A"/>
    <w:rsid w:val="006925C6"/>
    <w:rsid w:val="00692B5C"/>
    <w:rsid w:val="006933DC"/>
    <w:rsid w:val="00695808"/>
    <w:rsid w:val="006A0592"/>
    <w:rsid w:val="006A22A7"/>
    <w:rsid w:val="006A6FB3"/>
    <w:rsid w:val="006B13EC"/>
    <w:rsid w:val="006B46FB"/>
    <w:rsid w:val="006B5FAA"/>
    <w:rsid w:val="006C01D2"/>
    <w:rsid w:val="006C12E8"/>
    <w:rsid w:val="006C683F"/>
    <w:rsid w:val="006D250C"/>
    <w:rsid w:val="006D291B"/>
    <w:rsid w:val="006D2C0B"/>
    <w:rsid w:val="006E1ECD"/>
    <w:rsid w:val="006E21FB"/>
    <w:rsid w:val="006E3E6B"/>
    <w:rsid w:val="006E52EC"/>
    <w:rsid w:val="006E7D86"/>
    <w:rsid w:val="006F23FC"/>
    <w:rsid w:val="00711859"/>
    <w:rsid w:val="007127C0"/>
    <w:rsid w:val="00717F6E"/>
    <w:rsid w:val="007208D8"/>
    <w:rsid w:val="00722F5F"/>
    <w:rsid w:val="007325F0"/>
    <w:rsid w:val="00740908"/>
    <w:rsid w:val="007432D5"/>
    <w:rsid w:val="00744687"/>
    <w:rsid w:val="007450E7"/>
    <w:rsid w:val="00747B95"/>
    <w:rsid w:val="007513F3"/>
    <w:rsid w:val="0075166C"/>
    <w:rsid w:val="00753587"/>
    <w:rsid w:val="007553B3"/>
    <w:rsid w:val="007570B0"/>
    <w:rsid w:val="007628EA"/>
    <w:rsid w:val="00766D46"/>
    <w:rsid w:val="00767292"/>
    <w:rsid w:val="00772713"/>
    <w:rsid w:val="0077541F"/>
    <w:rsid w:val="00776FC6"/>
    <w:rsid w:val="007804F6"/>
    <w:rsid w:val="007833B9"/>
    <w:rsid w:val="00784865"/>
    <w:rsid w:val="00791F4B"/>
    <w:rsid w:val="00792342"/>
    <w:rsid w:val="00794BA8"/>
    <w:rsid w:val="007977A8"/>
    <w:rsid w:val="007A7F2E"/>
    <w:rsid w:val="007B0240"/>
    <w:rsid w:val="007B512A"/>
    <w:rsid w:val="007B6BB4"/>
    <w:rsid w:val="007C2097"/>
    <w:rsid w:val="007C5512"/>
    <w:rsid w:val="007C78A2"/>
    <w:rsid w:val="007D25E0"/>
    <w:rsid w:val="007D2AED"/>
    <w:rsid w:val="007D2FC2"/>
    <w:rsid w:val="007D3457"/>
    <w:rsid w:val="007D6A07"/>
    <w:rsid w:val="007E0FB5"/>
    <w:rsid w:val="007E263E"/>
    <w:rsid w:val="007E5E8D"/>
    <w:rsid w:val="007E6265"/>
    <w:rsid w:val="007F1522"/>
    <w:rsid w:val="007F2938"/>
    <w:rsid w:val="007F409B"/>
    <w:rsid w:val="007F7259"/>
    <w:rsid w:val="008040A8"/>
    <w:rsid w:val="008075C4"/>
    <w:rsid w:val="0081513D"/>
    <w:rsid w:val="00822472"/>
    <w:rsid w:val="0082400C"/>
    <w:rsid w:val="008279FA"/>
    <w:rsid w:val="00830826"/>
    <w:rsid w:val="008319C7"/>
    <w:rsid w:val="00833B9D"/>
    <w:rsid w:val="00834D36"/>
    <w:rsid w:val="00837F57"/>
    <w:rsid w:val="008424CE"/>
    <w:rsid w:val="00842601"/>
    <w:rsid w:val="00843B90"/>
    <w:rsid w:val="00850D65"/>
    <w:rsid w:val="008528AB"/>
    <w:rsid w:val="00860312"/>
    <w:rsid w:val="00860976"/>
    <w:rsid w:val="008626E7"/>
    <w:rsid w:val="00867674"/>
    <w:rsid w:val="00870D74"/>
    <w:rsid w:val="00870EE7"/>
    <w:rsid w:val="008722ED"/>
    <w:rsid w:val="00872E26"/>
    <w:rsid w:val="00875B1B"/>
    <w:rsid w:val="00880B29"/>
    <w:rsid w:val="008863B9"/>
    <w:rsid w:val="008915FA"/>
    <w:rsid w:val="00891E05"/>
    <w:rsid w:val="008944B4"/>
    <w:rsid w:val="008953DF"/>
    <w:rsid w:val="008A45A6"/>
    <w:rsid w:val="008A5378"/>
    <w:rsid w:val="008B3971"/>
    <w:rsid w:val="008B42F7"/>
    <w:rsid w:val="008C049A"/>
    <w:rsid w:val="008C1370"/>
    <w:rsid w:val="008C2DBB"/>
    <w:rsid w:val="008C42FF"/>
    <w:rsid w:val="008C452A"/>
    <w:rsid w:val="008C7082"/>
    <w:rsid w:val="008D24C7"/>
    <w:rsid w:val="008E64D3"/>
    <w:rsid w:val="008E7D10"/>
    <w:rsid w:val="008F1235"/>
    <w:rsid w:val="008F2883"/>
    <w:rsid w:val="008F3789"/>
    <w:rsid w:val="008F4A0F"/>
    <w:rsid w:val="008F545A"/>
    <w:rsid w:val="008F5E87"/>
    <w:rsid w:val="008F686C"/>
    <w:rsid w:val="008F7A19"/>
    <w:rsid w:val="00900935"/>
    <w:rsid w:val="009014D6"/>
    <w:rsid w:val="00902E58"/>
    <w:rsid w:val="00902E80"/>
    <w:rsid w:val="00903301"/>
    <w:rsid w:val="00906E71"/>
    <w:rsid w:val="00912D11"/>
    <w:rsid w:val="0091378A"/>
    <w:rsid w:val="00913C00"/>
    <w:rsid w:val="009143B6"/>
    <w:rsid w:val="009148DE"/>
    <w:rsid w:val="00914C02"/>
    <w:rsid w:val="00915B18"/>
    <w:rsid w:val="009227F9"/>
    <w:rsid w:val="00922A96"/>
    <w:rsid w:val="00923791"/>
    <w:rsid w:val="00925FAF"/>
    <w:rsid w:val="00927462"/>
    <w:rsid w:val="00941E30"/>
    <w:rsid w:val="009429BE"/>
    <w:rsid w:val="00943EF4"/>
    <w:rsid w:val="0094524C"/>
    <w:rsid w:val="00947CBD"/>
    <w:rsid w:val="009514A9"/>
    <w:rsid w:val="00956F06"/>
    <w:rsid w:val="00962FAF"/>
    <w:rsid w:val="00971E87"/>
    <w:rsid w:val="0097216C"/>
    <w:rsid w:val="00974367"/>
    <w:rsid w:val="00974A61"/>
    <w:rsid w:val="00975719"/>
    <w:rsid w:val="009777D9"/>
    <w:rsid w:val="0097787D"/>
    <w:rsid w:val="009818F9"/>
    <w:rsid w:val="009848DB"/>
    <w:rsid w:val="00985498"/>
    <w:rsid w:val="00985B9E"/>
    <w:rsid w:val="00987B3B"/>
    <w:rsid w:val="00987DCA"/>
    <w:rsid w:val="00991B88"/>
    <w:rsid w:val="00992A5C"/>
    <w:rsid w:val="009934B1"/>
    <w:rsid w:val="009939DD"/>
    <w:rsid w:val="0099546E"/>
    <w:rsid w:val="009A4069"/>
    <w:rsid w:val="009A48DB"/>
    <w:rsid w:val="009A5753"/>
    <w:rsid w:val="009A579D"/>
    <w:rsid w:val="009B08FC"/>
    <w:rsid w:val="009B1CAC"/>
    <w:rsid w:val="009B36D7"/>
    <w:rsid w:val="009B7FA1"/>
    <w:rsid w:val="009B7FD6"/>
    <w:rsid w:val="009C0B00"/>
    <w:rsid w:val="009C2C1A"/>
    <w:rsid w:val="009C4234"/>
    <w:rsid w:val="009C476A"/>
    <w:rsid w:val="009C643B"/>
    <w:rsid w:val="009D4B23"/>
    <w:rsid w:val="009E003C"/>
    <w:rsid w:val="009E100A"/>
    <w:rsid w:val="009E3297"/>
    <w:rsid w:val="009E5265"/>
    <w:rsid w:val="009E57FC"/>
    <w:rsid w:val="009E6A11"/>
    <w:rsid w:val="009E6C50"/>
    <w:rsid w:val="009E6D36"/>
    <w:rsid w:val="009F1670"/>
    <w:rsid w:val="009F734F"/>
    <w:rsid w:val="009F7AA2"/>
    <w:rsid w:val="00A02710"/>
    <w:rsid w:val="00A07BEC"/>
    <w:rsid w:val="00A15505"/>
    <w:rsid w:val="00A1736F"/>
    <w:rsid w:val="00A246B6"/>
    <w:rsid w:val="00A25186"/>
    <w:rsid w:val="00A26C18"/>
    <w:rsid w:val="00A302E2"/>
    <w:rsid w:val="00A37B11"/>
    <w:rsid w:val="00A4061B"/>
    <w:rsid w:val="00A40ABC"/>
    <w:rsid w:val="00A42FD9"/>
    <w:rsid w:val="00A4694C"/>
    <w:rsid w:val="00A47517"/>
    <w:rsid w:val="00A47E70"/>
    <w:rsid w:val="00A50CF0"/>
    <w:rsid w:val="00A51C34"/>
    <w:rsid w:val="00A52A2E"/>
    <w:rsid w:val="00A577F2"/>
    <w:rsid w:val="00A615E2"/>
    <w:rsid w:val="00A66A20"/>
    <w:rsid w:val="00A66F5B"/>
    <w:rsid w:val="00A672D1"/>
    <w:rsid w:val="00A67DBE"/>
    <w:rsid w:val="00A70B32"/>
    <w:rsid w:val="00A7282F"/>
    <w:rsid w:val="00A76542"/>
    <w:rsid w:val="00A7671C"/>
    <w:rsid w:val="00A76FE7"/>
    <w:rsid w:val="00A7733B"/>
    <w:rsid w:val="00A774A8"/>
    <w:rsid w:val="00A82DBD"/>
    <w:rsid w:val="00A84974"/>
    <w:rsid w:val="00A869EF"/>
    <w:rsid w:val="00A90B72"/>
    <w:rsid w:val="00A940C3"/>
    <w:rsid w:val="00A963D5"/>
    <w:rsid w:val="00A9653E"/>
    <w:rsid w:val="00AA2CBC"/>
    <w:rsid w:val="00AA38C3"/>
    <w:rsid w:val="00AA434A"/>
    <w:rsid w:val="00AC25B7"/>
    <w:rsid w:val="00AC5820"/>
    <w:rsid w:val="00AC6ECE"/>
    <w:rsid w:val="00AD006E"/>
    <w:rsid w:val="00AD1CD8"/>
    <w:rsid w:val="00AD2F09"/>
    <w:rsid w:val="00AD466A"/>
    <w:rsid w:val="00AD5237"/>
    <w:rsid w:val="00AE250A"/>
    <w:rsid w:val="00AF43B5"/>
    <w:rsid w:val="00AF4416"/>
    <w:rsid w:val="00B02A30"/>
    <w:rsid w:val="00B03D7F"/>
    <w:rsid w:val="00B05036"/>
    <w:rsid w:val="00B13F90"/>
    <w:rsid w:val="00B1772F"/>
    <w:rsid w:val="00B21045"/>
    <w:rsid w:val="00B2257F"/>
    <w:rsid w:val="00B23139"/>
    <w:rsid w:val="00B24A24"/>
    <w:rsid w:val="00B258BB"/>
    <w:rsid w:val="00B26519"/>
    <w:rsid w:val="00B27E47"/>
    <w:rsid w:val="00B31372"/>
    <w:rsid w:val="00B351C3"/>
    <w:rsid w:val="00B42AF4"/>
    <w:rsid w:val="00B515F8"/>
    <w:rsid w:val="00B52F17"/>
    <w:rsid w:val="00B63F16"/>
    <w:rsid w:val="00B67B97"/>
    <w:rsid w:val="00B67EED"/>
    <w:rsid w:val="00B728B5"/>
    <w:rsid w:val="00B764F7"/>
    <w:rsid w:val="00B81C17"/>
    <w:rsid w:val="00B92DF4"/>
    <w:rsid w:val="00B94796"/>
    <w:rsid w:val="00B94D0F"/>
    <w:rsid w:val="00B968C8"/>
    <w:rsid w:val="00B97B98"/>
    <w:rsid w:val="00BA307A"/>
    <w:rsid w:val="00BA3EC5"/>
    <w:rsid w:val="00BA51D9"/>
    <w:rsid w:val="00BA7FD3"/>
    <w:rsid w:val="00BB00DA"/>
    <w:rsid w:val="00BB2389"/>
    <w:rsid w:val="00BB27E9"/>
    <w:rsid w:val="00BB39B7"/>
    <w:rsid w:val="00BB5DFC"/>
    <w:rsid w:val="00BC04CC"/>
    <w:rsid w:val="00BC2BEB"/>
    <w:rsid w:val="00BC2F3B"/>
    <w:rsid w:val="00BD279D"/>
    <w:rsid w:val="00BD6BB8"/>
    <w:rsid w:val="00BE054B"/>
    <w:rsid w:val="00BE3376"/>
    <w:rsid w:val="00BE7911"/>
    <w:rsid w:val="00BF780A"/>
    <w:rsid w:val="00C06405"/>
    <w:rsid w:val="00C07BD7"/>
    <w:rsid w:val="00C10924"/>
    <w:rsid w:val="00C12C87"/>
    <w:rsid w:val="00C13091"/>
    <w:rsid w:val="00C161B6"/>
    <w:rsid w:val="00C21F40"/>
    <w:rsid w:val="00C25C54"/>
    <w:rsid w:val="00C37200"/>
    <w:rsid w:val="00C375EE"/>
    <w:rsid w:val="00C37931"/>
    <w:rsid w:val="00C41620"/>
    <w:rsid w:val="00C4328F"/>
    <w:rsid w:val="00C435C9"/>
    <w:rsid w:val="00C442FC"/>
    <w:rsid w:val="00C51F40"/>
    <w:rsid w:val="00C54D25"/>
    <w:rsid w:val="00C578EC"/>
    <w:rsid w:val="00C61B21"/>
    <w:rsid w:val="00C63F99"/>
    <w:rsid w:val="00C66BA2"/>
    <w:rsid w:val="00C706BD"/>
    <w:rsid w:val="00C70E42"/>
    <w:rsid w:val="00C71E47"/>
    <w:rsid w:val="00C737BD"/>
    <w:rsid w:val="00C75440"/>
    <w:rsid w:val="00C77A07"/>
    <w:rsid w:val="00C77FE3"/>
    <w:rsid w:val="00C80BD0"/>
    <w:rsid w:val="00C820D4"/>
    <w:rsid w:val="00C91E6B"/>
    <w:rsid w:val="00C9356B"/>
    <w:rsid w:val="00C9557B"/>
    <w:rsid w:val="00C95985"/>
    <w:rsid w:val="00CB2BFC"/>
    <w:rsid w:val="00CB43C8"/>
    <w:rsid w:val="00CB6095"/>
    <w:rsid w:val="00CC17FE"/>
    <w:rsid w:val="00CC2D39"/>
    <w:rsid w:val="00CC4B70"/>
    <w:rsid w:val="00CC5026"/>
    <w:rsid w:val="00CC68D0"/>
    <w:rsid w:val="00CD0E4E"/>
    <w:rsid w:val="00CD38D6"/>
    <w:rsid w:val="00CD4A68"/>
    <w:rsid w:val="00CE0677"/>
    <w:rsid w:val="00CE1E66"/>
    <w:rsid w:val="00CE3A30"/>
    <w:rsid w:val="00CE7BEE"/>
    <w:rsid w:val="00CF204C"/>
    <w:rsid w:val="00CF22B5"/>
    <w:rsid w:val="00CF3605"/>
    <w:rsid w:val="00CF48AD"/>
    <w:rsid w:val="00D02C3C"/>
    <w:rsid w:val="00D03F9A"/>
    <w:rsid w:val="00D06AEB"/>
    <w:rsid w:val="00D06D51"/>
    <w:rsid w:val="00D07AE7"/>
    <w:rsid w:val="00D131BF"/>
    <w:rsid w:val="00D20390"/>
    <w:rsid w:val="00D24991"/>
    <w:rsid w:val="00D301B4"/>
    <w:rsid w:val="00D324E0"/>
    <w:rsid w:val="00D32DE6"/>
    <w:rsid w:val="00D34415"/>
    <w:rsid w:val="00D37EA0"/>
    <w:rsid w:val="00D4145F"/>
    <w:rsid w:val="00D422D2"/>
    <w:rsid w:val="00D424D3"/>
    <w:rsid w:val="00D42E0C"/>
    <w:rsid w:val="00D464C9"/>
    <w:rsid w:val="00D50255"/>
    <w:rsid w:val="00D52444"/>
    <w:rsid w:val="00D53060"/>
    <w:rsid w:val="00D532C7"/>
    <w:rsid w:val="00D624B9"/>
    <w:rsid w:val="00D66520"/>
    <w:rsid w:val="00D7147F"/>
    <w:rsid w:val="00D73FE6"/>
    <w:rsid w:val="00D7519C"/>
    <w:rsid w:val="00D754E9"/>
    <w:rsid w:val="00D75CDC"/>
    <w:rsid w:val="00D838BE"/>
    <w:rsid w:val="00D83942"/>
    <w:rsid w:val="00D86452"/>
    <w:rsid w:val="00D86FFA"/>
    <w:rsid w:val="00D92C20"/>
    <w:rsid w:val="00DA00B6"/>
    <w:rsid w:val="00DA3053"/>
    <w:rsid w:val="00DA61AB"/>
    <w:rsid w:val="00DB5070"/>
    <w:rsid w:val="00DC02D0"/>
    <w:rsid w:val="00DC074F"/>
    <w:rsid w:val="00DC3E94"/>
    <w:rsid w:val="00DC7DA0"/>
    <w:rsid w:val="00DD0467"/>
    <w:rsid w:val="00DD1E6C"/>
    <w:rsid w:val="00DD7E40"/>
    <w:rsid w:val="00DE34CF"/>
    <w:rsid w:val="00DE7355"/>
    <w:rsid w:val="00DF154A"/>
    <w:rsid w:val="00DF332E"/>
    <w:rsid w:val="00DF5356"/>
    <w:rsid w:val="00E0038D"/>
    <w:rsid w:val="00E00C7D"/>
    <w:rsid w:val="00E01B49"/>
    <w:rsid w:val="00E050C7"/>
    <w:rsid w:val="00E066DD"/>
    <w:rsid w:val="00E1041A"/>
    <w:rsid w:val="00E12D4E"/>
    <w:rsid w:val="00E13F3D"/>
    <w:rsid w:val="00E147B1"/>
    <w:rsid w:val="00E155E8"/>
    <w:rsid w:val="00E16808"/>
    <w:rsid w:val="00E16EFE"/>
    <w:rsid w:val="00E177EA"/>
    <w:rsid w:val="00E2346A"/>
    <w:rsid w:val="00E238CA"/>
    <w:rsid w:val="00E2784B"/>
    <w:rsid w:val="00E346F4"/>
    <w:rsid w:val="00E34898"/>
    <w:rsid w:val="00E367AB"/>
    <w:rsid w:val="00E3736C"/>
    <w:rsid w:val="00E37989"/>
    <w:rsid w:val="00E42B27"/>
    <w:rsid w:val="00E51DD1"/>
    <w:rsid w:val="00E55F2F"/>
    <w:rsid w:val="00E564AE"/>
    <w:rsid w:val="00E56E00"/>
    <w:rsid w:val="00E6103C"/>
    <w:rsid w:val="00E6348A"/>
    <w:rsid w:val="00E648A9"/>
    <w:rsid w:val="00E65EA7"/>
    <w:rsid w:val="00E70D6A"/>
    <w:rsid w:val="00E7563F"/>
    <w:rsid w:val="00E760B8"/>
    <w:rsid w:val="00E77CF7"/>
    <w:rsid w:val="00E8108C"/>
    <w:rsid w:val="00E816F9"/>
    <w:rsid w:val="00E81B02"/>
    <w:rsid w:val="00E8217D"/>
    <w:rsid w:val="00E82CB6"/>
    <w:rsid w:val="00E83F03"/>
    <w:rsid w:val="00E872D1"/>
    <w:rsid w:val="00E8776F"/>
    <w:rsid w:val="00E941CE"/>
    <w:rsid w:val="00E95296"/>
    <w:rsid w:val="00E95554"/>
    <w:rsid w:val="00EA1061"/>
    <w:rsid w:val="00EA2FC9"/>
    <w:rsid w:val="00EA47E3"/>
    <w:rsid w:val="00EB09B7"/>
    <w:rsid w:val="00EB2B8E"/>
    <w:rsid w:val="00EB4B6B"/>
    <w:rsid w:val="00EB5AF3"/>
    <w:rsid w:val="00EB626C"/>
    <w:rsid w:val="00EB6EF0"/>
    <w:rsid w:val="00EB70B1"/>
    <w:rsid w:val="00EC4F90"/>
    <w:rsid w:val="00EE7D7C"/>
    <w:rsid w:val="00EF081D"/>
    <w:rsid w:val="00EF323F"/>
    <w:rsid w:val="00EF538F"/>
    <w:rsid w:val="00EF56E7"/>
    <w:rsid w:val="00F012F5"/>
    <w:rsid w:val="00F019C1"/>
    <w:rsid w:val="00F0269A"/>
    <w:rsid w:val="00F02C31"/>
    <w:rsid w:val="00F063EE"/>
    <w:rsid w:val="00F06E1F"/>
    <w:rsid w:val="00F0775A"/>
    <w:rsid w:val="00F10660"/>
    <w:rsid w:val="00F1229B"/>
    <w:rsid w:val="00F127B6"/>
    <w:rsid w:val="00F16ADB"/>
    <w:rsid w:val="00F171E9"/>
    <w:rsid w:val="00F22075"/>
    <w:rsid w:val="00F2244B"/>
    <w:rsid w:val="00F23320"/>
    <w:rsid w:val="00F23849"/>
    <w:rsid w:val="00F25D98"/>
    <w:rsid w:val="00F300FB"/>
    <w:rsid w:val="00F348FB"/>
    <w:rsid w:val="00F448A3"/>
    <w:rsid w:val="00F501DE"/>
    <w:rsid w:val="00F50E46"/>
    <w:rsid w:val="00F5119B"/>
    <w:rsid w:val="00F5168F"/>
    <w:rsid w:val="00F5256B"/>
    <w:rsid w:val="00F53CC2"/>
    <w:rsid w:val="00F574DC"/>
    <w:rsid w:val="00F61155"/>
    <w:rsid w:val="00F62789"/>
    <w:rsid w:val="00F64E18"/>
    <w:rsid w:val="00F65880"/>
    <w:rsid w:val="00F70ED5"/>
    <w:rsid w:val="00F72193"/>
    <w:rsid w:val="00F7310B"/>
    <w:rsid w:val="00F73B82"/>
    <w:rsid w:val="00F74245"/>
    <w:rsid w:val="00F750B4"/>
    <w:rsid w:val="00F759E5"/>
    <w:rsid w:val="00F81FE3"/>
    <w:rsid w:val="00F833EA"/>
    <w:rsid w:val="00F84B10"/>
    <w:rsid w:val="00F87B4D"/>
    <w:rsid w:val="00F87C1A"/>
    <w:rsid w:val="00F9184C"/>
    <w:rsid w:val="00F930D6"/>
    <w:rsid w:val="00F979C4"/>
    <w:rsid w:val="00F97C2F"/>
    <w:rsid w:val="00FA2B37"/>
    <w:rsid w:val="00FA52B1"/>
    <w:rsid w:val="00FA687B"/>
    <w:rsid w:val="00FA7E23"/>
    <w:rsid w:val="00FB05FC"/>
    <w:rsid w:val="00FB188F"/>
    <w:rsid w:val="00FB2C79"/>
    <w:rsid w:val="00FB5544"/>
    <w:rsid w:val="00FB5E69"/>
    <w:rsid w:val="00FB6386"/>
    <w:rsid w:val="00FC1674"/>
    <w:rsid w:val="00FC17E0"/>
    <w:rsid w:val="00FC231F"/>
    <w:rsid w:val="00FD034D"/>
    <w:rsid w:val="00FD0546"/>
    <w:rsid w:val="00FD0E56"/>
    <w:rsid w:val="00FD29BC"/>
    <w:rsid w:val="00FD376A"/>
    <w:rsid w:val="00FD5226"/>
    <w:rsid w:val="00FE168D"/>
    <w:rsid w:val="00FE4A91"/>
    <w:rsid w:val="00FE6922"/>
    <w:rsid w:val="00FF19C3"/>
    <w:rsid w:val="00FF2A34"/>
    <w:rsid w:val="00FF2C49"/>
    <w:rsid w:val="00FF6E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95956B24-3465-4A00-9B99-1A3571E5F1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iPriority="99" w:unhideWhenUsed="1" w:qFormat="1"/>
    <w:lsdException w:name="heading 9" w:semiHidden="1" w:uiPriority="9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99" w:unhideWhenUsed="1"/>
    <w:lsdException w:name="toc 2" w:semiHidden="1" w:uiPriority="99" w:unhideWhenUsed="1"/>
    <w:lsdException w:name="toc 3" w:semiHidden="1" w:uiPriority="99" w:unhideWhenUsed="1"/>
    <w:lsdException w:name="toc 4" w:semiHidden="1" w:uiPriority="99" w:unhideWhenUsed="1"/>
    <w:lsdException w:name="toc 5" w:semiHidden="1" w:uiPriority="99" w:unhideWhenUsed="1"/>
    <w:lsdException w:name="toc 6" w:semiHidden="1" w:uiPriority="99" w:unhideWhenUsed="1"/>
    <w:lsdException w:name="toc 7" w:semiHidden="1" w:uiPriority="99" w:unhideWhenUsed="1"/>
    <w:lsdException w:name="toc 8" w:semiHidden="1" w:uiPriority="99" w:unhideWhenUsed="1"/>
    <w:lsdException w:name="toc 9" w:semiHidden="1" w:uiPriority="99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 w:qFormat="1"/>
    <w:lsdException w:name="header" w:semiHidden="1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99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uiPriority w:val="99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99"/>
    <w:rsid w:val="000B7FED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uiPriority w:val="9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uiPriority w:val="99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aliases w:val="Observation TOC"/>
    <w:basedOn w:val="TOC4"/>
    <w:uiPriority w:val="99"/>
    <w:rsid w:val="000B7FED"/>
    <w:pPr>
      <w:ind w:left="1701" w:hanging="1701"/>
    </w:pPr>
  </w:style>
  <w:style w:type="paragraph" w:styleId="TOC4">
    <w:name w:val="toc 4"/>
    <w:basedOn w:val="TOC3"/>
    <w:uiPriority w:val="99"/>
    <w:rsid w:val="000B7FED"/>
    <w:pPr>
      <w:ind w:left="1418" w:hanging="1418"/>
    </w:pPr>
  </w:style>
  <w:style w:type="paragraph" w:styleId="TOC3">
    <w:name w:val="toc 3"/>
    <w:basedOn w:val="TOC2"/>
    <w:uiPriority w:val="99"/>
    <w:rsid w:val="000B7FED"/>
    <w:pPr>
      <w:ind w:left="1134" w:hanging="1134"/>
    </w:pPr>
  </w:style>
  <w:style w:type="paragraph" w:styleId="TOC2">
    <w:name w:val="toc 2"/>
    <w:basedOn w:val="TOC1"/>
    <w:uiPriority w:val="9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uiPriority w:val="99"/>
    <w:rsid w:val="000B7FED"/>
    <w:pPr>
      <w:ind w:left="284"/>
    </w:pPr>
  </w:style>
  <w:style w:type="paragraph" w:styleId="Index1">
    <w:name w:val="index 1"/>
    <w:basedOn w:val="Normal"/>
    <w:uiPriority w:val="99"/>
    <w:rsid w:val="000B7FED"/>
    <w:pPr>
      <w:keepLines/>
      <w:spacing w:after="0"/>
    </w:pPr>
  </w:style>
  <w:style w:type="paragraph" w:customStyle="1" w:styleId="ZH">
    <w:name w:val="ZH"/>
    <w:uiPriority w:val="99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uiPriority w:val="99"/>
    <w:rsid w:val="000B7FED"/>
    <w:pPr>
      <w:outlineLvl w:val="9"/>
    </w:pPr>
  </w:style>
  <w:style w:type="paragraph" w:styleId="ListNumber2">
    <w:name w:val="List Number 2"/>
    <w:basedOn w:val="ListNumber"/>
    <w:uiPriority w:val="99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uiPriority w:val="99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99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0B7FED"/>
    <w:pPr>
      <w:spacing w:after="0"/>
    </w:pPr>
  </w:style>
  <w:style w:type="paragraph" w:customStyle="1" w:styleId="LD">
    <w:name w:val="LD"/>
    <w:uiPriority w:val="99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uiPriority w:val="99"/>
    <w:rsid w:val="000B7FED"/>
    <w:pPr>
      <w:spacing w:after="0"/>
    </w:pPr>
  </w:style>
  <w:style w:type="paragraph" w:customStyle="1" w:styleId="EW">
    <w:name w:val="EW"/>
    <w:basedOn w:val="EX"/>
    <w:uiPriority w:val="99"/>
    <w:rsid w:val="000B7FED"/>
    <w:pPr>
      <w:spacing w:after="0"/>
    </w:pPr>
  </w:style>
  <w:style w:type="paragraph" w:styleId="TOC6">
    <w:name w:val="toc 6"/>
    <w:basedOn w:val="TOC5"/>
    <w:next w:val="Normal"/>
    <w:uiPriority w:val="9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99"/>
    <w:rsid w:val="000B7FED"/>
    <w:pPr>
      <w:ind w:left="2268" w:hanging="2268"/>
    </w:pPr>
  </w:style>
  <w:style w:type="paragraph" w:styleId="ListBullet2">
    <w:name w:val="List Bullet 2"/>
    <w:basedOn w:val="ListBullet"/>
    <w:uiPriority w:val="99"/>
    <w:rsid w:val="000B7FED"/>
    <w:pPr>
      <w:ind w:left="851"/>
    </w:pPr>
  </w:style>
  <w:style w:type="paragraph" w:styleId="ListBullet3">
    <w:name w:val="List Bullet 3"/>
    <w:basedOn w:val="ListBullet2"/>
    <w:uiPriority w:val="99"/>
    <w:rsid w:val="000B7FED"/>
    <w:pPr>
      <w:ind w:left="1135"/>
    </w:pPr>
  </w:style>
  <w:style w:type="paragraph" w:styleId="ListNumber">
    <w:name w:val="List Number"/>
    <w:basedOn w:val="List"/>
    <w:uiPriority w:val="99"/>
    <w:rsid w:val="000B7FED"/>
  </w:style>
  <w:style w:type="paragraph" w:customStyle="1" w:styleId="EQ">
    <w:name w:val="EQ"/>
    <w:basedOn w:val="Normal"/>
    <w:next w:val="Normal"/>
    <w:uiPriority w:val="99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uiPriority w:val="99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uiPriority w:val="99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uiPriority w:val="99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uiPriority w:val="99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uiPriority w:val="99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uiPriority w:val="99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uiPriority w:val="99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uiPriority w:val="99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uiPriority w:val="99"/>
    <w:rsid w:val="000B7FED"/>
    <w:pPr>
      <w:ind w:left="851"/>
    </w:pPr>
  </w:style>
  <w:style w:type="paragraph" w:customStyle="1" w:styleId="ZG">
    <w:name w:val="ZG"/>
    <w:uiPriority w:val="99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uiPriority w:val="99"/>
    <w:rsid w:val="000B7FED"/>
    <w:pPr>
      <w:ind w:left="1135"/>
    </w:pPr>
  </w:style>
  <w:style w:type="paragraph" w:styleId="List4">
    <w:name w:val="List 4"/>
    <w:basedOn w:val="List3"/>
    <w:uiPriority w:val="99"/>
    <w:rsid w:val="000B7FED"/>
    <w:pPr>
      <w:ind w:left="1418"/>
    </w:pPr>
  </w:style>
  <w:style w:type="paragraph" w:styleId="List5">
    <w:name w:val="List 5"/>
    <w:basedOn w:val="List4"/>
    <w:uiPriority w:val="99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link w:val="ListChar"/>
    <w:rsid w:val="000B7FED"/>
    <w:pPr>
      <w:ind w:left="568" w:hanging="284"/>
    </w:pPr>
  </w:style>
  <w:style w:type="paragraph" w:styleId="ListBullet">
    <w:name w:val="List Bullet"/>
    <w:basedOn w:val="List"/>
    <w:link w:val="ListBulletChar"/>
    <w:rsid w:val="000B7FED"/>
  </w:style>
  <w:style w:type="paragraph" w:styleId="ListBullet4">
    <w:name w:val="List Bullet 4"/>
    <w:basedOn w:val="ListBullet3"/>
    <w:uiPriority w:val="99"/>
    <w:rsid w:val="000B7FED"/>
    <w:pPr>
      <w:ind w:left="1418"/>
    </w:pPr>
  </w:style>
  <w:style w:type="paragraph" w:styleId="ListBullet5">
    <w:name w:val="List Bullet 5"/>
    <w:basedOn w:val="ListBullet4"/>
    <w:uiPriority w:val="99"/>
    <w:rsid w:val="000B7FED"/>
    <w:pPr>
      <w:ind w:left="1702"/>
    </w:pPr>
  </w:style>
  <w:style w:type="paragraph" w:customStyle="1" w:styleId="B10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ar"/>
    <w:qFormat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link w:val="B4Char"/>
    <w:rsid w:val="000B7FED"/>
  </w:style>
  <w:style w:type="paragraph" w:customStyle="1" w:styleId="B5">
    <w:name w:val="B5"/>
    <w:basedOn w:val="List5"/>
    <w:uiPriority w:val="99"/>
    <w:rsid w:val="000B7FED"/>
  </w:style>
  <w:style w:type="paragraph" w:styleId="Footer">
    <w:name w:val="footer"/>
    <w:basedOn w:val="Header"/>
    <w:link w:val="FooterChar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uiPriority w:val="99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uiPriority w:val="99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rsid w:val="000B7FED"/>
    <w:rPr>
      <w:b/>
      <w:bCs/>
    </w:rPr>
  </w:style>
  <w:style w:type="paragraph" w:styleId="DocumentMap">
    <w:name w:val="Document Map"/>
    <w:basedOn w:val="Normal"/>
    <w:link w:val="DocumentMapChar"/>
    <w:uiPriority w:val="99"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Figure">
    <w:name w:val="Figure"/>
    <w:basedOn w:val="Normal"/>
    <w:next w:val="Caption"/>
    <w:rsid w:val="000518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styleId="Caption">
    <w:name w:val="caption"/>
    <w:aliases w:val="cap"/>
    <w:basedOn w:val="Normal"/>
    <w:next w:val="Normal"/>
    <w:uiPriority w:val="99"/>
    <w:qFormat/>
    <w:rsid w:val="00051899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hAnsi="Arial"/>
      <w:b/>
      <w:bCs/>
      <w:lang w:eastAsia="zh-CN"/>
    </w:rPr>
  </w:style>
  <w:style w:type="paragraph" w:customStyle="1" w:styleId="3GPPHeader">
    <w:name w:val="3GPP_Header"/>
    <w:basedOn w:val="Normal"/>
    <w:link w:val="3GPPHeaderChar"/>
    <w:rsid w:val="00051899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paragraph" w:customStyle="1" w:styleId="Reference">
    <w:name w:val="Reference"/>
    <w:basedOn w:val="Normal"/>
    <w:uiPriority w:val="99"/>
    <w:rsid w:val="00051899"/>
    <w:pPr>
      <w:numPr>
        <w:numId w:val="1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styleId="PageNumber">
    <w:name w:val="page number"/>
    <w:rsid w:val="00051899"/>
  </w:style>
  <w:style w:type="paragraph" w:styleId="BodyText">
    <w:name w:val="Body Text"/>
    <w:basedOn w:val="Normal"/>
    <w:link w:val="BodyTextChar"/>
    <w:uiPriority w:val="99"/>
    <w:rsid w:val="00051899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lang w:eastAsia="zh-CN"/>
    </w:rPr>
  </w:style>
  <w:style w:type="character" w:customStyle="1" w:styleId="BodyTextChar">
    <w:name w:val="Body Text Char"/>
    <w:basedOn w:val="DefaultParagraphFont"/>
    <w:link w:val="BodyText"/>
    <w:uiPriority w:val="99"/>
    <w:rsid w:val="00051899"/>
    <w:rPr>
      <w:rFonts w:ascii="Arial" w:hAnsi="Arial"/>
      <w:lang w:val="en-GB" w:eastAsia="zh-CN"/>
    </w:rPr>
  </w:style>
  <w:style w:type="character" w:customStyle="1" w:styleId="Heading1Char">
    <w:name w:val="Heading 1 Char"/>
    <w:aliases w:val="H1 Char"/>
    <w:link w:val="Heading1"/>
    <w:rsid w:val="00051899"/>
    <w:rPr>
      <w:rFonts w:ascii="Arial" w:hAnsi="Arial"/>
      <w:sz w:val="36"/>
      <w:lang w:val="en-GB" w:eastAsia="en-US"/>
    </w:rPr>
  </w:style>
  <w:style w:type="paragraph" w:customStyle="1" w:styleId="Proposal">
    <w:name w:val="Proposal"/>
    <w:basedOn w:val="Normal"/>
    <w:link w:val="ProposalChar"/>
    <w:uiPriority w:val="99"/>
    <w:qFormat/>
    <w:rsid w:val="00051899"/>
    <w:pPr>
      <w:numPr>
        <w:numId w:val="2"/>
      </w:numPr>
      <w:tabs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/>
      <w:bCs/>
      <w:lang w:eastAsia="zh-CN"/>
    </w:rPr>
  </w:style>
  <w:style w:type="paragraph" w:customStyle="1" w:styleId="Observation">
    <w:name w:val="Observation"/>
    <w:basedOn w:val="Proposal"/>
    <w:qFormat/>
    <w:rsid w:val="00051899"/>
    <w:pPr>
      <w:numPr>
        <w:numId w:val="3"/>
      </w:numPr>
      <w:ind w:left="1701" w:hanging="1701"/>
    </w:pPr>
  </w:style>
  <w:style w:type="paragraph" w:styleId="TableofFigures">
    <w:name w:val="table of figures"/>
    <w:basedOn w:val="Normal"/>
    <w:next w:val="Normal"/>
    <w:uiPriority w:val="99"/>
    <w:rsid w:val="000518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styleId="ListParagraph">
    <w:name w:val="List Paragraph"/>
    <w:aliases w:val="- Bullets,목록 단락,リスト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051899"/>
    <w:pPr>
      <w:overflowPunct w:val="0"/>
      <w:autoSpaceDE w:val="0"/>
      <w:autoSpaceDN w:val="0"/>
      <w:adjustRightInd w:val="0"/>
      <w:spacing w:after="120"/>
      <w:ind w:left="720"/>
      <w:contextualSpacing/>
      <w:jc w:val="both"/>
      <w:textAlignment w:val="baseline"/>
    </w:pPr>
    <w:rPr>
      <w:rFonts w:ascii="Arial" w:hAnsi="Arial"/>
      <w:lang w:eastAsia="zh-CN"/>
    </w:rPr>
  </w:style>
  <w:style w:type="character" w:customStyle="1" w:styleId="NOZchn">
    <w:name w:val="NO Zchn"/>
    <w:link w:val="NO"/>
    <w:locked/>
    <w:rsid w:val="00051899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locked/>
    <w:rsid w:val="00051899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sid w:val="00051899"/>
    <w:rPr>
      <w:rFonts w:ascii="Courier New" w:hAnsi="Courier New"/>
      <w:noProof/>
      <w:sz w:val="16"/>
      <w:lang w:val="en-GB" w:eastAsia="en-US"/>
    </w:rPr>
  </w:style>
  <w:style w:type="table" w:styleId="TableGrid">
    <w:name w:val="Table Grid"/>
    <w:basedOn w:val="TableNormal"/>
    <w:rsid w:val="00051899"/>
    <w:rPr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Normal"/>
    <w:link w:val="Doc-text2Char"/>
    <w:qFormat/>
    <w:rsid w:val="000518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rsid w:val="00051899"/>
    <w:rPr>
      <w:rFonts w:ascii="Arial" w:eastAsia="MS Mincho" w:hAnsi="Arial"/>
      <w:szCs w:val="24"/>
      <w:lang w:val="en-GB" w:eastAsia="en-GB"/>
    </w:rPr>
  </w:style>
  <w:style w:type="character" w:customStyle="1" w:styleId="B1Char1">
    <w:name w:val="B1 Char1"/>
    <w:link w:val="B10"/>
    <w:qFormat/>
    <w:rsid w:val="00051899"/>
    <w:rPr>
      <w:rFonts w:ascii="Times New Roman" w:hAnsi="Times New Roman"/>
      <w:lang w:val="en-GB" w:eastAsia="en-US"/>
    </w:rPr>
  </w:style>
  <w:style w:type="character" w:customStyle="1" w:styleId="B1Char">
    <w:name w:val="B1 Char"/>
    <w:qFormat/>
    <w:rsid w:val="00051899"/>
    <w:rPr>
      <w:lang w:val="en-GB" w:eastAsia="en-US"/>
    </w:rPr>
  </w:style>
  <w:style w:type="paragraph" w:customStyle="1" w:styleId="DECISION">
    <w:name w:val="DECISION"/>
    <w:basedOn w:val="Normal"/>
    <w:rsid w:val="00051899"/>
    <w:pPr>
      <w:widowControl w:val="0"/>
      <w:numPr>
        <w:numId w:val="4"/>
      </w:num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character" w:customStyle="1" w:styleId="THChar">
    <w:name w:val="TH Char"/>
    <w:link w:val="TH"/>
    <w:qFormat/>
    <w:rsid w:val="00051899"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sid w:val="00051899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189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1899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qFormat/>
    <w:rsid w:val="00051899"/>
    <w:rPr>
      <w:rFonts w:ascii="Arial" w:hAnsi="Arial"/>
      <w:b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051899"/>
    <w:rPr>
      <w:rFonts w:ascii="Arial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05189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left"/>
      <w:textAlignment w:val="auto"/>
    </w:pPr>
    <w:rPr>
      <w:spacing w:val="2"/>
      <w:lang w:val="en-US" w:eastAsia="en-US"/>
    </w:rPr>
  </w:style>
  <w:style w:type="character" w:customStyle="1" w:styleId="IvDbodytextChar">
    <w:name w:val="IvD bodytext Char"/>
    <w:link w:val="IvDbodytext"/>
    <w:rsid w:val="00051899"/>
    <w:rPr>
      <w:rFonts w:ascii="Arial" w:hAnsi="Arial"/>
      <w:spacing w:val="2"/>
      <w:lang w:val="en-US" w:eastAsia="en-US"/>
    </w:rPr>
  </w:style>
  <w:style w:type="character" w:customStyle="1" w:styleId="imsender33">
    <w:name w:val="im_sender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messagetimestamp33">
    <w:name w:val="message_timestamp33"/>
    <w:basedOn w:val="DefaultParagraphFont"/>
    <w:rsid w:val="00051899"/>
    <w:rPr>
      <w:rFonts w:ascii="Segoe UI" w:hAnsi="Segoe UI" w:cs="Segoe UI" w:hint="default"/>
      <w:b/>
      <w:bCs/>
      <w:i w:val="0"/>
      <w:iCs w:val="0"/>
      <w:caps w:val="0"/>
      <w:smallCaps w:val="0"/>
      <w:strike w:val="0"/>
      <w:dstrike w:val="0"/>
      <w:color w:val="666666"/>
      <w:sz w:val="17"/>
      <w:szCs w:val="17"/>
      <w:u w:val="none"/>
      <w:effect w:val="none"/>
    </w:rPr>
  </w:style>
  <w:style w:type="character" w:customStyle="1" w:styleId="TACChar">
    <w:name w:val="TAC Char"/>
    <w:link w:val="TAC"/>
    <w:qFormat/>
    <w:locked/>
    <w:rsid w:val="00051899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link w:val="CommentText"/>
    <w:uiPriority w:val="99"/>
    <w:qFormat/>
    <w:rsid w:val="00051899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sid w:val="00051899"/>
    <w:rPr>
      <w:rFonts w:ascii="Arial" w:hAnsi="Arial"/>
      <w:lang w:val="en-GB" w:eastAsia="en-US"/>
    </w:rPr>
  </w:style>
  <w:style w:type="character" w:customStyle="1" w:styleId="B2Car">
    <w:name w:val="B2 Car"/>
    <w:link w:val="B2"/>
    <w:rsid w:val="0005189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link w:val="CommentSubject"/>
    <w:uiPriority w:val="99"/>
    <w:rsid w:val="00051899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link w:val="BalloonText"/>
    <w:uiPriority w:val="99"/>
    <w:rsid w:val="0005189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5189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51899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051899"/>
    <w:rPr>
      <w:rFonts w:ascii="Arial" w:eastAsia="宋体" w:hAnsi="Arial"/>
      <w:sz w:val="18"/>
      <w:lang w:val="en-GB" w:eastAsia="en-US"/>
    </w:rPr>
  </w:style>
  <w:style w:type="character" w:customStyle="1" w:styleId="FootnoteTextChar">
    <w:name w:val="Footnote Text Char"/>
    <w:link w:val="FootnoteText"/>
    <w:uiPriority w:val="99"/>
    <w:rsid w:val="0005189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51899"/>
    <w:rPr>
      <w:rFonts w:ascii="Times New Roman" w:hAnsi="Times New Roman"/>
      <w:lang w:val="en-GB" w:eastAsia="en-US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,¥¡¡¡¡ì¬º¥¹¥È¶ÎÂä Char,ÁÐ³ö¶ÎÂä Char,列表段落1 Char,—ño’i—Ž Char,¥ê¥¹¥È¶ÎÂä Char,Lettre d'introduction Char"/>
    <w:link w:val="ListParagraph"/>
    <w:uiPriority w:val="34"/>
    <w:qFormat/>
    <w:locked/>
    <w:rsid w:val="00051899"/>
    <w:rPr>
      <w:rFonts w:ascii="Arial" w:hAnsi="Arial"/>
      <w:lang w:val="en-GB" w:eastAsia="zh-CN"/>
    </w:rPr>
  </w:style>
  <w:style w:type="paragraph" w:customStyle="1" w:styleId="B1">
    <w:name w:val="B1+"/>
    <w:basedOn w:val="B10"/>
    <w:link w:val="B1Car"/>
    <w:uiPriority w:val="99"/>
    <w:rsid w:val="00051899"/>
    <w:pPr>
      <w:numPr>
        <w:numId w:val="5"/>
      </w:numPr>
      <w:tabs>
        <w:tab w:val="clear" w:pos="737"/>
        <w:tab w:val="num" w:pos="1492"/>
      </w:tabs>
      <w:overflowPunct w:val="0"/>
      <w:autoSpaceDE w:val="0"/>
      <w:autoSpaceDN w:val="0"/>
      <w:adjustRightInd w:val="0"/>
      <w:ind w:left="1492" w:hanging="360"/>
      <w:textAlignment w:val="baseline"/>
    </w:pPr>
    <w:rPr>
      <w:lang w:eastAsia="en-GB"/>
    </w:rPr>
  </w:style>
  <w:style w:type="character" w:customStyle="1" w:styleId="B1Car">
    <w:name w:val="B1+ Car"/>
    <w:link w:val="B1"/>
    <w:uiPriority w:val="99"/>
    <w:rsid w:val="0005189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"/>
    <w:basedOn w:val="Normal"/>
    <w:uiPriority w:val="99"/>
    <w:rsid w:val="000518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uiPriority w:val="99"/>
    <w:rsid w:val="000518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2Char">
    <w:name w:val="Heading 2 Char"/>
    <w:link w:val="Heading2"/>
    <w:rsid w:val="0005189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5189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uiPriority w:val="99"/>
    <w:rsid w:val="0005189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05189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link w:val="Footer"/>
    <w:uiPriority w:val="99"/>
    <w:qFormat/>
    <w:rsid w:val="0005189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5189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qFormat/>
    <w:rsid w:val="00051899"/>
    <w:rPr>
      <w:rFonts w:eastAsia="Times New Roman"/>
    </w:rPr>
  </w:style>
  <w:style w:type="character" w:customStyle="1" w:styleId="EXChar">
    <w:name w:val="EX Char"/>
    <w:link w:val="EX"/>
    <w:qFormat/>
    <w:locked/>
    <w:rsid w:val="00051899"/>
    <w:rPr>
      <w:rFonts w:ascii="Times New Roman" w:hAnsi="Times New Roman"/>
      <w:lang w:val="en-GB" w:eastAsia="en-US"/>
    </w:rPr>
  </w:style>
  <w:style w:type="paragraph" w:customStyle="1" w:styleId="FirstChange">
    <w:name w:val="First Change"/>
    <w:basedOn w:val="Normal"/>
    <w:rsid w:val="00051899"/>
    <w:pPr>
      <w:jc w:val="center"/>
    </w:pPr>
    <w:rPr>
      <w:rFonts w:eastAsia="宋体"/>
      <w:color w:val="FF0000"/>
    </w:rPr>
  </w:style>
  <w:style w:type="paragraph" w:styleId="NormalWeb">
    <w:name w:val="Normal (Web)"/>
    <w:basedOn w:val="Normal"/>
    <w:uiPriority w:val="99"/>
    <w:unhideWhenUsed/>
    <w:rsid w:val="00051899"/>
    <w:pPr>
      <w:spacing w:before="100" w:beforeAutospacing="1" w:after="100" w:afterAutospacing="1"/>
    </w:pPr>
    <w:rPr>
      <w:rFonts w:eastAsia="宋体"/>
      <w:sz w:val="24"/>
      <w:szCs w:val="24"/>
      <w:lang w:val="da-DK" w:eastAsia="da-DK"/>
    </w:rPr>
  </w:style>
  <w:style w:type="paragraph" w:customStyle="1" w:styleId="10">
    <w:name w:val="正文1"/>
    <w:uiPriority w:val="99"/>
    <w:qFormat/>
    <w:rsid w:val="00051899"/>
    <w:pPr>
      <w:spacing w:after="160" w:line="259" w:lineRule="auto"/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  <w:style w:type="character" w:customStyle="1" w:styleId="NOChar">
    <w:name w:val="NO Char"/>
    <w:qFormat/>
    <w:rsid w:val="00051899"/>
    <w:rPr>
      <w:rFonts w:eastAsia="Times New Roman"/>
    </w:rPr>
  </w:style>
  <w:style w:type="character" w:customStyle="1" w:styleId="DocumentMapChar">
    <w:name w:val="Document Map Char"/>
    <w:link w:val="DocumentMap"/>
    <w:uiPriority w:val="99"/>
    <w:qFormat/>
    <w:rsid w:val="00051899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051899"/>
  </w:style>
  <w:style w:type="paragraph" w:customStyle="1" w:styleId="TALLeft0">
    <w:name w:val="TAL + Left:  0"/>
    <w:aliases w:val="25 cm,19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宋体"/>
      <w:lang w:eastAsia="en-GB"/>
    </w:rPr>
  </w:style>
  <w:style w:type="paragraph" w:customStyle="1" w:styleId="TALLeft050cm">
    <w:name w:val="TAL + Left:  050 cm"/>
    <w:basedOn w:val="TAL"/>
    <w:uiPriority w:val="99"/>
    <w:rsid w:val="000518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宋体"/>
      <w:lang w:eastAsia="en-GB"/>
    </w:rPr>
  </w:style>
  <w:style w:type="paragraph" w:customStyle="1" w:styleId="TALLeft00">
    <w:name w:val="TAL + Left: 0"/>
    <w:aliases w:val="75 cm"/>
    <w:basedOn w:val="TALLeft050cm"/>
    <w:uiPriority w:val="99"/>
    <w:rsid w:val="00051899"/>
    <w:pPr>
      <w:ind w:left="425"/>
    </w:pPr>
  </w:style>
  <w:style w:type="character" w:customStyle="1" w:styleId="TAHCar">
    <w:name w:val="TAH Car"/>
    <w:qFormat/>
    <w:rsid w:val="00051899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uiPriority w:val="99"/>
    <w:qFormat/>
    <w:rsid w:val="00051899"/>
    <w:pPr>
      <w:ind w:left="113"/>
    </w:pPr>
    <w:rPr>
      <w:rFonts w:eastAsia="宋体"/>
      <w:bCs/>
      <w:noProof/>
    </w:rPr>
  </w:style>
  <w:style w:type="paragraph" w:customStyle="1" w:styleId="TALLeft04cm">
    <w:name w:val="TAL + Left: 0.4 cm"/>
    <w:basedOn w:val="TALLeft02cm"/>
    <w:uiPriority w:val="99"/>
    <w:qFormat/>
    <w:rsid w:val="00051899"/>
    <w:pPr>
      <w:ind w:left="227"/>
    </w:pPr>
  </w:style>
  <w:style w:type="paragraph" w:customStyle="1" w:styleId="TALLeft06cm">
    <w:name w:val="TAL + Left: 0.6 cm"/>
    <w:basedOn w:val="TALLeft04cm"/>
    <w:uiPriority w:val="99"/>
    <w:qFormat/>
    <w:rsid w:val="00051899"/>
    <w:pPr>
      <w:ind w:left="340"/>
    </w:pPr>
  </w:style>
  <w:style w:type="character" w:styleId="LineNumber">
    <w:name w:val="line number"/>
    <w:unhideWhenUsed/>
    <w:rsid w:val="00051899"/>
  </w:style>
  <w:style w:type="character" w:customStyle="1" w:styleId="3GPPHeaderChar">
    <w:name w:val="3GPP_Header Char"/>
    <w:link w:val="3GPPHeader"/>
    <w:rsid w:val="00051899"/>
    <w:rPr>
      <w:rFonts w:ascii="Arial" w:hAnsi="Arial"/>
      <w:b/>
      <w:sz w:val="24"/>
      <w:lang w:val="en-GB" w:eastAsia="zh-CN"/>
    </w:rPr>
  </w:style>
  <w:style w:type="character" w:customStyle="1" w:styleId="a">
    <w:name w:val="首标题"/>
    <w:rsid w:val="00051899"/>
    <w:rPr>
      <w:rFonts w:ascii="Arial" w:eastAsia="宋体" w:hAnsi="Arial"/>
      <w:sz w:val="24"/>
      <w:lang w:val="en-US" w:eastAsia="zh-CN" w:bidi="ar-SA"/>
    </w:rPr>
  </w:style>
  <w:style w:type="character" w:styleId="Strong">
    <w:name w:val="Strong"/>
    <w:qFormat/>
    <w:rsid w:val="00051899"/>
    <w:rPr>
      <w:rFonts w:eastAsia="宋体"/>
      <w:b/>
      <w:bCs/>
      <w:lang w:val="en-US" w:eastAsia="zh-CN" w:bidi="ar-SA"/>
    </w:rPr>
  </w:style>
  <w:style w:type="character" w:customStyle="1" w:styleId="B4Char">
    <w:name w:val="B4 Char"/>
    <w:link w:val="B4"/>
    <w:rsid w:val="00A70B32"/>
    <w:rPr>
      <w:rFonts w:ascii="Times New Roman" w:hAnsi="Times New Roman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B764F7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B764F7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uiPriority w:val="99"/>
    <w:rsid w:val="00B764F7"/>
    <w:rPr>
      <w:rFonts w:ascii="Arial" w:hAnsi="Arial"/>
      <w:sz w:val="36"/>
      <w:lang w:val="en-GB" w:eastAsia="en-US"/>
    </w:rPr>
  </w:style>
  <w:style w:type="character" w:styleId="Emphasis">
    <w:name w:val="Emphasis"/>
    <w:uiPriority w:val="20"/>
    <w:qFormat/>
    <w:rsid w:val="00B764F7"/>
    <w:rPr>
      <w:i/>
      <w:iCs/>
    </w:rPr>
  </w:style>
  <w:style w:type="paragraph" w:customStyle="1" w:styleId="Guidance">
    <w:name w:val="Guidance"/>
    <w:basedOn w:val="Normal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等线"/>
      <w:i/>
      <w:color w:val="0000FF"/>
      <w:lang w:eastAsia="en-GB"/>
    </w:rPr>
  </w:style>
  <w:style w:type="paragraph" w:customStyle="1" w:styleId="INDENT2">
    <w:name w:val="INDENT2"/>
    <w:basedOn w:val="Normal"/>
    <w:uiPriority w:val="99"/>
    <w:rsid w:val="00B764F7"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等线"/>
      <w:lang w:eastAsia="en-GB"/>
    </w:rPr>
  </w:style>
  <w:style w:type="paragraph" w:customStyle="1" w:styleId="SpecText">
    <w:name w:val="SpecText"/>
    <w:basedOn w:val="Normal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uiPriority w:val="99"/>
    <w:rsid w:val="00B764F7"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ko-KR"/>
    </w:rPr>
  </w:style>
  <w:style w:type="paragraph" w:customStyle="1" w:styleId="StyleTALLeft075cm">
    <w:name w:val="Style TAL + Left:  075 cm"/>
    <w:basedOn w:val="TAL"/>
    <w:uiPriority w:val="99"/>
    <w:rsid w:val="00B764F7"/>
    <w:pPr>
      <w:overflowPunct w:val="0"/>
      <w:autoSpaceDE w:val="0"/>
      <w:autoSpaceDN w:val="0"/>
      <w:adjustRightInd w:val="0"/>
      <w:ind w:left="425"/>
      <w:textAlignment w:val="baseline"/>
    </w:pPr>
    <w:rPr>
      <w:rFonts w:eastAsia="等线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uiPriority w:val="99"/>
    <w:rsid w:val="00B764F7"/>
    <w:pPr>
      <w:overflowPunct w:val="0"/>
      <w:autoSpaceDE w:val="0"/>
      <w:autoSpaceDN w:val="0"/>
      <w:adjustRightInd w:val="0"/>
      <w:ind w:left="567"/>
      <w:textAlignment w:val="baseline"/>
    </w:pPr>
    <w:rPr>
      <w:rFonts w:eastAsia="等线"/>
      <w:lang w:eastAsia="en-GB"/>
    </w:rPr>
  </w:style>
  <w:style w:type="character" w:customStyle="1" w:styleId="TALLeft100cmCharChar">
    <w:name w:val="TAL + Left:  1;00 cm Char Char"/>
    <w:link w:val="TALLeft1"/>
    <w:rsid w:val="00B764F7"/>
    <w:rPr>
      <w:rFonts w:ascii="Arial" w:eastAsia="等线" w:hAnsi="Arial"/>
      <w:sz w:val="18"/>
      <w:lang w:val="en-GB" w:eastAsia="en-GB"/>
    </w:rPr>
  </w:style>
  <w:style w:type="paragraph" w:customStyle="1" w:styleId="TALLeft125cm">
    <w:name w:val="TAL + Left: 125 cm"/>
    <w:basedOn w:val="StyleTALLeft075cm"/>
    <w:uiPriority w:val="99"/>
    <w:rsid w:val="00B764F7"/>
    <w:pPr>
      <w:kinsoku w:val="0"/>
      <w:overflowPunct/>
      <w:autoSpaceDE/>
      <w:autoSpaceDN/>
      <w:adjustRightInd/>
      <w:ind w:left="709"/>
      <w:textAlignment w:val="auto"/>
    </w:pPr>
    <w:rPr>
      <w:rFonts w:cs="Arial"/>
      <w:bCs/>
      <w:szCs w:val="18"/>
      <w:lang w:eastAsia="zh-CN"/>
    </w:rPr>
  </w:style>
  <w:style w:type="paragraph" w:customStyle="1" w:styleId="TALLeft10">
    <w:name w:val="TAL + Left: 1"/>
    <w:aliases w:val="50 cm"/>
    <w:basedOn w:val="TALLeft125cm"/>
    <w:uiPriority w:val="99"/>
    <w:rsid w:val="00B764F7"/>
    <w:pPr>
      <w:ind w:left="851"/>
    </w:pPr>
    <w:rPr>
      <w:rFonts w:eastAsia="Batang"/>
    </w:rPr>
  </w:style>
  <w:style w:type="paragraph" w:styleId="IndexHeading">
    <w:name w:val="index heading"/>
    <w:basedOn w:val="Normal"/>
    <w:next w:val="Normal"/>
    <w:uiPriority w:val="99"/>
    <w:rsid w:val="00B764F7"/>
    <w:pPr>
      <w:pBdr>
        <w:top w:val="single" w:sz="12" w:space="0" w:color="auto"/>
      </w:pBdr>
      <w:spacing w:before="360" w:after="240"/>
    </w:pPr>
    <w:rPr>
      <w:rFonts w:eastAsia="MS Mincho"/>
      <w:b/>
      <w:i/>
      <w:sz w:val="26"/>
    </w:rPr>
  </w:style>
  <w:style w:type="paragraph" w:customStyle="1" w:styleId="INDENT1">
    <w:name w:val="INDENT1"/>
    <w:basedOn w:val="Normal"/>
    <w:uiPriority w:val="99"/>
    <w:rsid w:val="00B764F7"/>
    <w:pPr>
      <w:ind w:left="851"/>
    </w:pPr>
    <w:rPr>
      <w:rFonts w:eastAsia="MS Mincho"/>
    </w:rPr>
  </w:style>
  <w:style w:type="paragraph" w:customStyle="1" w:styleId="INDENT3">
    <w:name w:val="INDENT3"/>
    <w:basedOn w:val="Normal"/>
    <w:uiPriority w:val="99"/>
    <w:rsid w:val="00B764F7"/>
    <w:pPr>
      <w:ind w:left="1701" w:hanging="567"/>
    </w:pPr>
    <w:rPr>
      <w:rFonts w:eastAsia="MS Mincho"/>
    </w:rPr>
  </w:style>
  <w:style w:type="paragraph" w:customStyle="1" w:styleId="FigureTitle">
    <w:name w:val="Figure_Title"/>
    <w:basedOn w:val="Normal"/>
    <w:next w:val="Normal"/>
    <w:uiPriority w:val="99"/>
    <w:rsid w:val="00B764F7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rFonts w:eastAsia="MS Mincho"/>
      <w:b/>
      <w:sz w:val="24"/>
    </w:rPr>
  </w:style>
  <w:style w:type="paragraph" w:customStyle="1" w:styleId="RecCCITT">
    <w:name w:val="Rec_CCITT_#"/>
    <w:basedOn w:val="Normal"/>
    <w:uiPriority w:val="99"/>
    <w:rsid w:val="00B764F7"/>
    <w:pPr>
      <w:keepNext/>
      <w:keepLines/>
    </w:pPr>
    <w:rPr>
      <w:rFonts w:eastAsia="MS Mincho"/>
      <w:b/>
    </w:rPr>
  </w:style>
  <w:style w:type="paragraph" w:customStyle="1" w:styleId="CouvRecTitle">
    <w:name w:val="Couv Rec Title"/>
    <w:basedOn w:val="Normal"/>
    <w:uiPriority w:val="99"/>
    <w:rsid w:val="00B764F7"/>
    <w:pPr>
      <w:keepNext/>
      <w:keepLines/>
      <w:spacing w:before="240"/>
      <w:ind w:left="1418"/>
    </w:pPr>
    <w:rPr>
      <w:rFonts w:ascii="Arial" w:eastAsia="MS Mincho" w:hAnsi="Arial"/>
      <w:b/>
      <w:sz w:val="36"/>
      <w:lang w:val="en-US"/>
    </w:rPr>
  </w:style>
  <w:style w:type="paragraph" w:styleId="PlainText">
    <w:name w:val="Plain Text"/>
    <w:basedOn w:val="Normal"/>
    <w:link w:val="PlainTextChar"/>
    <w:uiPriority w:val="99"/>
    <w:rsid w:val="00B764F7"/>
    <w:rPr>
      <w:rFonts w:ascii="Courier New" w:eastAsia="MS Mincho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B764F7"/>
    <w:rPr>
      <w:rFonts w:ascii="Courier New" w:eastAsia="MS Mincho" w:hAnsi="Courier New"/>
      <w:lang w:val="nb-NO" w:eastAsia="x-none"/>
    </w:rPr>
  </w:style>
  <w:style w:type="paragraph" w:customStyle="1" w:styleId="TAJ">
    <w:name w:val="TAJ"/>
    <w:basedOn w:val="TH"/>
    <w:uiPriority w:val="99"/>
    <w:rsid w:val="00B764F7"/>
    <w:rPr>
      <w:rFonts w:eastAsia="MS Mincho"/>
      <w:lang w:eastAsia="x-none"/>
    </w:rPr>
  </w:style>
  <w:style w:type="paragraph" w:customStyle="1" w:styleId="00BodyText">
    <w:name w:val="00 BodyText"/>
    <w:basedOn w:val="Normal"/>
    <w:uiPriority w:val="99"/>
    <w:rsid w:val="00B764F7"/>
    <w:pPr>
      <w:spacing w:after="220"/>
    </w:pPr>
    <w:rPr>
      <w:rFonts w:ascii="Arial" w:eastAsia="MS Mincho" w:hAnsi="Arial"/>
      <w:sz w:val="22"/>
      <w:lang w:val="en-US"/>
    </w:rPr>
  </w:style>
  <w:style w:type="paragraph" w:styleId="BodyTextIndent">
    <w:name w:val="Body Text Indent"/>
    <w:basedOn w:val="Normal"/>
    <w:link w:val="BodyTextIndentChar"/>
    <w:uiPriority w:val="99"/>
    <w:rsid w:val="00B764F7"/>
    <w:pPr>
      <w:spacing w:after="120"/>
      <w:ind w:left="283"/>
    </w:pPr>
    <w:rPr>
      <w:rFonts w:eastAsia="MS Mincho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B764F7"/>
    <w:rPr>
      <w:rFonts w:ascii="Times New Roman" w:eastAsia="MS Mincho" w:hAnsi="Times New Roman"/>
      <w:lang w:val="en-GB" w:eastAsia="x-none"/>
    </w:rPr>
  </w:style>
  <w:style w:type="paragraph" w:customStyle="1" w:styleId="BalloonText1">
    <w:name w:val="Balloon Text1"/>
    <w:basedOn w:val="Normal"/>
    <w:uiPriority w:val="99"/>
    <w:semiHidden/>
    <w:rsid w:val="00B764F7"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uiPriority w:val="99"/>
    <w:semiHidden/>
    <w:rsid w:val="00B764F7"/>
    <w:pPr>
      <w:keepNext/>
      <w:numPr>
        <w:numId w:val="6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ommentSubject1">
    <w:name w:val="Comment Subject1"/>
    <w:basedOn w:val="CommentText"/>
    <w:next w:val="CommentText"/>
    <w:uiPriority w:val="99"/>
    <w:semiHidden/>
    <w:rsid w:val="00B764F7"/>
    <w:rPr>
      <w:rFonts w:eastAsia="MS Mincho"/>
      <w:b/>
      <w:bCs/>
      <w:lang w:eastAsia="x-none"/>
    </w:rPr>
  </w:style>
  <w:style w:type="paragraph" w:customStyle="1" w:styleId="Char3CharCharCharCharChar">
    <w:name w:val="Char3 Char Char Char (文字) (文字) Char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1">
    <w:name w:val="Car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Note">
    <w:name w:val="Note"/>
    <w:basedOn w:val="Normal"/>
    <w:uiPriority w:val="99"/>
    <w:rsid w:val="00B764F7"/>
    <w:pPr>
      <w:spacing w:after="120"/>
      <w:ind w:left="1134" w:hanging="567"/>
    </w:pPr>
    <w:rPr>
      <w:rFonts w:eastAsia="MS Mincho"/>
      <w:szCs w:val="22"/>
    </w:rPr>
  </w:style>
  <w:style w:type="paragraph" w:customStyle="1" w:styleId="Char3CharCharCharCharCharCharCharCharCharCharChar">
    <w:name w:val="Char3 Char Char Char (文字) (文字) Char Char Char Char Char Char Char (文字) (文字) 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11BodyText">
    <w:name w:val="11 BodyText"/>
    <w:basedOn w:val="Normal"/>
    <w:uiPriority w:val="99"/>
    <w:rsid w:val="00B764F7"/>
    <w:pPr>
      <w:spacing w:after="220"/>
      <w:ind w:left="1298"/>
    </w:pPr>
    <w:rPr>
      <w:rFonts w:ascii="Arial" w:eastAsia="MS Mincho" w:hAnsi="Arial"/>
      <w:sz w:val="22"/>
      <w:lang w:val="en-US"/>
    </w:rPr>
  </w:style>
  <w:style w:type="paragraph" w:customStyle="1" w:styleId="CharCharCharCharChar">
    <w:name w:val="Char Char (文字) (文字) Char (文字) (文字) Char Char (文字) (文字)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SectionXX">
    <w:name w:val="Section X.X"/>
    <w:basedOn w:val="Normal"/>
    <w:next w:val="Normal"/>
    <w:uiPriority w:val="99"/>
    <w:rsid w:val="00B764F7"/>
    <w:pPr>
      <w:widowControl w:val="0"/>
      <w:spacing w:beforeLines="50" w:afterLines="50"/>
      <w:jc w:val="both"/>
      <w:outlineLvl w:val="1"/>
    </w:pPr>
    <w:rPr>
      <w:rFonts w:ascii="Arial" w:eastAsia="Arial" w:hAnsi="Arial"/>
      <w:kern w:val="2"/>
      <w:sz w:val="24"/>
      <w:szCs w:val="24"/>
      <w:lang w:eastAsia="ja-JP"/>
    </w:rPr>
  </w:style>
  <w:style w:type="paragraph" w:customStyle="1" w:styleId="Char">
    <w:name w:val="Ch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1">
    <w:name w:val="Zchn Zchn1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List0">
    <w:name w:val="List 0"/>
    <w:basedOn w:val="Normal"/>
    <w:uiPriority w:val="99"/>
    <w:rsid w:val="00B764F7"/>
    <w:pPr>
      <w:spacing w:after="120"/>
      <w:ind w:left="284" w:hanging="284"/>
    </w:pPr>
    <w:rPr>
      <w:rFonts w:ascii="Arial" w:eastAsia="MS Mincho" w:hAnsi="Arial"/>
      <w:szCs w:val="22"/>
    </w:rPr>
  </w:style>
  <w:style w:type="paragraph" w:customStyle="1" w:styleId="BalloonText2">
    <w:name w:val="Balloon Text2"/>
    <w:basedOn w:val="Normal"/>
    <w:uiPriority w:val="99"/>
    <w:semiHidden/>
    <w:rsid w:val="00B764F7"/>
    <w:rPr>
      <w:rFonts w:ascii="Arial" w:eastAsia="MS Gothic" w:hAnsi="Arial"/>
      <w:sz w:val="18"/>
      <w:szCs w:val="18"/>
    </w:rPr>
  </w:style>
  <w:style w:type="paragraph" w:customStyle="1" w:styleId="CharCharCharCharCarCarCharCarCarCharCharCarCarCharCarCarCharCarCar">
    <w:name w:val="Char Char Char Char Car Car Char Car Car Char Char Car Car Char Car Car Char Car Car"/>
    <w:uiPriority w:val="99"/>
    <w:semiHidden/>
    <w:rsid w:val="00B764F7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CarCar">
    <w:name w:val="Car Car"/>
    <w:uiPriority w:val="99"/>
    <w:semiHidden/>
    <w:rsid w:val="00B764F7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tf0">
    <w:name w:val="tf"/>
    <w:basedOn w:val="Normal"/>
    <w:uiPriority w:val="99"/>
    <w:rsid w:val="00B764F7"/>
    <w:pPr>
      <w:spacing w:before="100" w:beforeAutospacing="1" w:after="100" w:afterAutospacing="1"/>
    </w:pPr>
    <w:rPr>
      <w:rFonts w:eastAsia="MS Mincho"/>
      <w:sz w:val="24"/>
      <w:szCs w:val="24"/>
      <w:lang w:val="en-US" w:eastAsia="ja-JP"/>
    </w:rPr>
  </w:style>
  <w:style w:type="character" w:customStyle="1" w:styleId="msoins00">
    <w:name w:val="msoins0"/>
    <w:rsid w:val="00B764F7"/>
    <w:rPr>
      <w:rFonts w:ascii="Arial" w:eastAsia="宋体" w:hAnsi="Arial" w:cs="Arial"/>
      <w:color w:val="0000FF"/>
      <w:kern w:val="2"/>
      <w:lang w:val="en-US" w:eastAsia="zh-CN" w:bidi="ar-SA"/>
    </w:rPr>
  </w:style>
  <w:style w:type="character" w:customStyle="1" w:styleId="CharChar2">
    <w:name w:val="Char Char2"/>
    <w:rsid w:val="00B764F7"/>
    <w:rPr>
      <w:rFonts w:ascii="Times New Roman" w:eastAsia="MS Mincho" w:hAnsi="Times New Roman"/>
      <w:lang w:val="en-GB" w:eastAsia="en-US"/>
    </w:rPr>
  </w:style>
  <w:style w:type="character" w:customStyle="1" w:styleId="H6Char">
    <w:name w:val="H6 Char"/>
    <w:link w:val="H6"/>
    <w:rsid w:val="00B764F7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B764F7"/>
    <w:rPr>
      <w:rFonts w:ascii="Times New Roman" w:hAnsi="Times New Roman"/>
      <w:lang w:val="en-GB" w:eastAsia="en-US"/>
    </w:rPr>
  </w:style>
  <w:style w:type="numbering" w:customStyle="1" w:styleId="2">
    <w:name w:val="列表编号2"/>
    <w:basedOn w:val="NoList"/>
    <w:rsid w:val="00B764F7"/>
    <w:pPr>
      <w:numPr>
        <w:numId w:val="8"/>
      </w:numPr>
    </w:pPr>
  </w:style>
  <w:style w:type="numbering" w:customStyle="1" w:styleId="1">
    <w:name w:val="项目编号1"/>
    <w:basedOn w:val="NoList"/>
    <w:rsid w:val="00B764F7"/>
    <w:pPr>
      <w:numPr>
        <w:numId w:val="7"/>
      </w:numPr>
    </w:pPr>
  </w:style>
  <w:style w:type="character" w:customStyle="1" w:styleId="ListChar">
    <w:name w:val="List Char"/>
    <w:link w:val="List"/>
    <w:rsid w:val="00B764F7"/>
    <w:rPr>
      <w:rFonts w:ascii="Times New Roman" w:hAnsi="Times New Roman"/>
      <w:lang w:val="en-GB" w:eastAsia="en-US"/>
    </w:rPr>
  </w:style>
  <w:style w:type="paragraph" w:customStyle="1" w:styleId="MTDisplayEquation">
    <w:name w:val="MTDisplayEquation"/>
    <w:basedOn w:val="Normal"/>
    <w:uiPriority w:val="99"/>
    <w:rsid w:val="00B764F7"/>
    <w:pPr>
      <w:tabs>
        <w:tab w:val="center" w:pos="4820"/>
        <w:tab w:val="right" w:pos="9640"/>
      </w:tabs>
    </w:pPr>
    <w:rPr>
      <w:rFonts w:eastAsia="Times New Roman"/>
      <w:lang w:val="en-US"/>
    </w:rPr>
  </w:style>
  <w:style w:type="character" w:customStyle="1" w:styleId="UnresolvedMention1">
    <w:name w:val="Unresolved Mention1"/>
    <w:uiPriority w:val="99"/>
    <w:semiHidden/>
    <w:unhideWhenUsed/>
    <w:rsid w:val="00B764F7"/>
    <w:rPr>
      <w:color w:val="605E5C"/>
      <w:shd w:val="clear" w:color="auto" w:fill="E1DFDD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764F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uiPriority w:val="99"/>
    <w:rsid w:val="00B764F7"/>
    <w:rPr>
      <w:rFonts w:ascii="Arial" w:hAnsi="Arial"/>
      <w:b/>
      <w:bCs/>
      <w:lang w:val="en-GB" w:eastAsia="zh-CN"/>
    </w:rPr>
  </w:style>
  <w:style w:type="paragraph" w:customStyle="1" w:styleId="Proposallist">
    <w:name w:val="Proposal list"/>
    <w:basedOn w:val="Proposal"/>
    <w:link w:val="ProposallistChar"/>
    <w:qFormat/>
    <w:rsid w:val="00B764F7"/>
    <w:pPr>
      <w:numPr>
        <w:numId w:val="0"/>
      </w:numPr>
      <w:tabs>
        <w:tab w:val="clear" w:pos="1701"/>
        <w:tab w:val="left" w:pos="1560"/>
      </w:tabs>
      <w:overflowPunct/>
      <w:autoSpaceDE/>
      <w:autoSpaceDN/>
      <w:adjustRightInd/>
      <w:spacing w:after="180"/>
      <w:ind w:left="1560" w:hanging="1134"/>
      <w:jc w:val="left"/>
      <w:textAlignment w:val="auto"/>
    </w:pPr>
    <w:rPr>
      <w:rFonts w:ascii="Times New Roman" w:eastAsia="Times New Roman" w:hAnsi="Times New Roman"/>
      <w:bCs w:val="0"/>
      <w:lang w:eastAsia="en-US"/>
    </w:rPr>
  </w:style>
  <w:style w:type="character" w:customStyle="1" w:styleId="ProposallistChar">
    <w:name w:val="Proposal list Char"/>
    <w:link w:val="Proposallist"/>
    <w:rsid w:val="00B764F7"/>
    <w:rPr>
      <w:rFonts w:ascii="Times New Roman" w:eastAsia="Times New Roman" w:hAnsi="Times New Roman"/>
      <w:b/>
      <w:lang w:val="en-GB" w:eastAsia="en-US"/>
    </w:rPr>
  </w:style>
  <w:style w:type="paragraph" w:customStyle="1" w:styleId="a0">
    <w:name w:val="a"/>
    <w:basedOn w:val="CRCoverPage"/>
    <w:uiPriority w:val="99"/>
    <w:rsid w:val="00B764F7"/>
    <w:pPr>
      <w:tabs>
        <w:tab w:val="left" w:pos="1985"/>
      </w:tabs>
    </w:pPr>
    <w:rPr>
      <w:rFonts w:eastAsia="等线"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uiPriority w:val="99"/>
    <w:rsid w:val="00B764F7"/>
    <w:rPr>
      <w:rFonts w:ascii="Arial" w:eastAsia="等线" w:hAnsi="Arial" w:cs="Arial"/>
    </w:rPr>
  </w:style>
  <w:style w:type="character" w:customStyle="1" w:styleId="Mention1">
    <w:name w:val="Mention1"/>
    <w:uiPriority w:val="99"/>
    <w:semiHidden/>
    <w:unhideWhenUsed/>
    <w:rsid w:val="00B764F7"/>
    <w:rPr>
      <w:color w:val="2B579A"/>
      <w:shd w:val="clear" w:color="auto" w:fill="E6E6E6"/>
    </w:rPr>
  </w:style>
  <w:style w:type="character" w:customStyle="1" w:styleId="ListBulletChar">
    <w:name w:val="List Bullet Char"/>
    <w:link w:val="ListBullet"/>
    <w:rsid w:val="00B764F7"/>
    <w:rPr>
      <w:rFonts w:ascii="Times New Roman" w:hAnsi="Times New Roman"/>
      <w:lang w:val="en-GB" w:eastAsia="en-US"/>
    </w:rPr>
  </w:style>
  <w:style w:type="character" w:customStyle="1" w:styleId="TFChar1">
    <w:name w:val="TF Char1"/>
    <w:rsid w:val="00B764F7"/>
    <w:rPr>
      <w:rFonts w:ascii="Arial" w:hAnsi="Arial"/>
      <w:b/>
      <w:lang w:val="en-GB" w:eastAsia="en-US"/>
    </w:rPr>
  </w:style>
  <w:style w:type="character" w:customStyle="1" w:styleId="1Char1">
    <w:name w:val="标题 1 Char1"/>
    <w:aliases w:val="H1 Char1"/>
    <w:rsid w:val="00B764F7"/>
    <w:rPr>
      <w:rFonts w:eastAsia="Times New Roman"/>
      <w:b/>
      <w:bCs/>
      <w:kern w:val="44"/>
      <w:sz w:val="44"/>
      <w:szCs w:val="44"/>
      <w:lang w:val="en-GB" w:eastAsia="ko-KR"/>
    </w:rPr>
  </w:style>
  <w:style w:type="character" w:customStyle="1" w:styleId="3Char1">
    <w:name w:val="标题 3 Char1"/>
    <w:aliases w:val="Underrubrik2 Char1,H3 Char1"/>
    <w:semiHidden/>
    <w:rsid w:val="00B764F7"/>
    <w:rPr>
      <w:rFonts w:eastAsia="Times New Roman"/>
      <w:b/>
      <w:bCs/>
      <w:sz w:val="32"/>
      <w:szCs w:val="32"/>
      <w:lang w:val="en-GB" w:eastAsia="ko-KR"/>
    </w:rPr>
  </w:style>
  <w:style w:type="character" w:customStyle="1" w:styleId="4Char1">
    <w:name w:val="标题 4 Char1"/>
    <w:aliases w:val="h4 Char1,H4 Char1,H41 Char1,h41 Char1,H42 Char1,h42 Char1,H43 Char1,h43 Char1,H411 Char1,h411 Char1,H421 Char1,h421 Char1,H44 Char1,h44 Char1,H412 Char1,h412 Char1,H422 Char1,h422 Char1,H431 Char1,h431 Char1,H45 Char1,h45 Char1,H413 Char1"/>
    <w:semiHidden/>
    <w:rsid w:val="00B764F7"/>
    <w:rPr>
      <w:rFonts w:ascii="Cambria" w:eastAsia="宋体" w:hAnsi="Cambria" w:cs="Times New Roman"/>
      <w:b/>
      <w:bCs/>
      <w:sz w:val="28"/>
      <w:szCs w:val="28"/>
      <w:lang w:val="en-GB" w:eastAsia="ko-KR"/>
    </w:rPr>
  </w:style>
  <w:style w:type="character" w:customStyle="1" w:styleId="Char1">
    <w:name w:val="页眉 Char1"/>
    <w:aliases w:val="header odd Char1,header Char1,header odd1 Char1,header odd2 Char1,header odd3 Char1,header odd4 Char1,header odd5 Char1,header odd6 Char1,header1 Char1,header2 Char1,header3 Char1,header odd11 Char1,header odd21 Char1,header odd7 Char1,h Char1"/>
    <w:semiHidden/>
    <w:rsid w:val="00B764F7"/>
    <w:rPr>
      <w:rFonts w:ascii="Times New Roman" w:eastAsia="Times New Roman" w:hAnsi="Times New Roman"/>
      <w:sz w:val="18"/>
      <w:szCs w:val="18"/>
      <w:lang w:val="en-GB" w:eastAsia="ko-KR"/>
    </w:rPr>
  </w:style>
  <w:style w:type="paragraph" w:customStyle="1" w:styleId="CharCharCharCharCharChar1CharCharCharCharCharCharCharCharCharCharCharCharCharCharCharCharCharChar">
    <w:name w:val="Char Char Char Char Char Char1 Char Char Char Char Char Char Char Char Char Char Char Char Char Char Char Char Char Char"/>
    <w:basedOn w:val="Normal"/>
    <w:uiPriority w:val="99"/>
    <w:rsid w:val="00B764F7"/>
    <w:pPr>
      <w:widowControl w:val="0"/>
      <w:spacing w:after="0"/>
      <w:jc w:val="both"/>
    </w:pPr>
    <w:rPr>
      <w:rFonts w:eastAsia="宋体"/>
      <w:kern w:val="2"/>
      <w:sz w:val="21"/>
      <w:szCs w:val="24"/>
      <w:lang w:val="en-US" w:eastAsia="zh-CN"/>
    </w:rPr>
  </w:style>
  <w:style w:type="paragraph" w:customStyle="1" w:styleId="textintend1">
    <w:name w:val="text intend 1"/>
    <w:basedOn w:val="Normal"/>
    <w:uiPriority w:val="99"/>
    <w:rsid w:val="00B764F7"/>
    <w:pPr>
      <w:tabs>
        <w:tab w:val="left" w:pos="992"/>
      </w:tabs>
      <w:spacing w:after="120"/>
      <w:ind w:left="567" w:hanging="283"/>
      <w:jc w:val="both"/>
    </w:pPr>
    <w:rPr>
      <w:rFonts w:eastAsia="MS Mincho"/>
      <w:sz w:val="24"/>
      <w:lang w:val="en-US"/>
    </w:rPr>
  </w:style>
  <w:style w:type="character" w:customStyle="1" w:styleId="11">
    <w:name w:val="标题 1 字符"/>
    <w:aliases w:val="H1 字符"/>
    <w:rsid w:val="00164BC2"/>
    <w:rPr>
      <w:rFonts w:ascii="Arial" w:eastAsia="Times New Roman" w:hAnsi="Arial"/>
      <w:sz w:val="36"/>
      <w:lang w:val="en-GB" w:eastAsia="ko-KR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11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986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249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88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440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63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6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66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oleObject" Target="embeddings/oleObject1.bin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eader" Target="header4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image" Target="media/image1.wmf"/><Relationship Id="rId25" Type="http://schemas.microsoft.com/office/2011/relationships/people" Target="peop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20" Type="http://schemas.openxmlformats.org/officeDocument/2006/relationships/oleObject" Target="embeddings/oleObject2.bin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23" Type="http://schemas.openxmlformats.org/officeDocument/2006/relationships/header" Target="header6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header" Target="header5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CCA2DD1-E033-49CB-902B-96D3A7B79D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</TotalTime>
  <Pages>6</Pages>
  <Words>1200</Words>
  <Characters>6843</Characters>
  <Application>Microsoft Office Word</Application>
  <DocSecurity>0</DocSecurity>
  <Lines>57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8027</CharactersWithSpaces>
  <SharedDoc>false</SharedDoc>
  <HLinks>
    <vt:vector size="18" baseType="variant">
      <vt:variant>
        <vt:i4>2031686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9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Zhu Yuanping</dc:creator>
  <cp:keywords/>
  <cp:lastModifiedBy>Steven Xu</cp:lastModifiedBy>
  <cp:revision>4</cp:revision>
  <cp:lastPrinted>1900-01-01T14:00:00Z</cp:lastPrinted>
  <dcterms:created xsi:type="dcterms:W3CDTF">2023-03-03T05:32:00Z</dcterms:created>
  <dcterms:modified xsi:type="dcterms:W3CDTF">2023-03-03T05:42:00Z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(3)ebDLEn+w1wi0Lt1L7tmwagr6Ap4TV91LfZ+zFksWoIadkgRT1vYFQz/lKQcb17WGi7bwfmZz
9/bjUIm7RPtkrw9QIxnxyKJ/1MXnFxj4BE0AcnAeFk7uPrsF3zKL1fnA1MVLjfqv8D3SeQM4
kNJAT0FvXunxzAOL+16MbNUEwYibt4+YK2FmWP2NRaSkrVU8asXwIqgt6CAzXgbZAn+gIUIr
/BJqztVzVuvFZAaqdZ</vt:lpwstr>
  </property>
  <property fmtid="{D5CDD505-2E9C-101B-9397-08002B2CF9AE}" pid="22" name="_2015_ms_pID_7253431">
    <vt:lpwstr>oIKFAqm/R2HVhDM27QK0WLmyMf7myFRdDWfRpE12OMxhFPGayo46ZE
aIEpcY0RgNhAZ7UPb+4sK2DT06mOCYDqMinOzvRb4s4IGit9Siig/mkDdFTDcYsEICu1VPJW
jAZB0agcA+bdGZK+YBY3PuM8Jdqizoy/k4BA4dqGxRfS0fGTtRGgqMuE9Eg+gXUSuTFuKXP7
TKzEc3D5W9Isf+4Jxy6r0/Vs8PwJQ0bdLV4o</vt:lpwstr>
  </property>
  <property fmtid="{D5CDD505-2E9C-101B-9397-08002B2CF9AE}" pid="23" name="_2015_ms_pID_7253432">
    <vt:lpwstr>PQ==</vt:lpwstr>
  </property>
</Properties>
</file>